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A7" w:rsidRPr="000715EC" w:rsidRDefault="00D90BEC" w:rsidP="008453A7">
      <w:pPr>
        <w:jc w:val="both"/>
        <w:rPr>
          <w:rFonts w:ascii="Fira Sans Light" w:hAnsi="Fira Sans Light" w:cs="Arial"/>
          <w:lang w:val="hr-HR"/>
        </w:rPr>
      </w:pPr>
      <w:r w:rsidRPr="000715EC">
        <w:rPr>
          <w:rFonts w:ascii="Fira Sans Light" w:hAnsi="Fira Sans Light" w:cs="Arial"/>
          <w:lang w:val="hr-HR"/>
        </w:rPr>
        <w:t xml:space="preserve">Na temelju članka 31. stavka 1. točke 2. Statuta </w:t>
      </w:r>
      <w:r w:rsidR="008453A7" w:rsidRPr="000715EC">
        <w:rPr>
          <w:rFonts w:ascii="Fira Sans Light" w:hAnsi="Fira Sans Light" w:cs="Arial"/>
          <w:lang w:val="hr-HR"/>
        </w:rPr>
        <w:t>Hrvatskog zavoda za mirovinsko osiguranje (Narodne novine, broj 28/14, 24/15, 73/19 I 147/20), članka 12. Pravilnika o uvjetima i načinu prodaje stanova u vlasništvu Hrvatskog zavoda za mirovinsko osiguranje, KLASA: 041-01/18-02/3, URBROJ: 341-99-01/01-18-7 od 20. lipnja 2018.,</w:t>
      </w:r>
      <w:r w:rsidR="006112A3" w:rsidRPr="000715EC">
        <w:rPr>
          <w:rFonts w:ascii="Fira Sans Light" w:hAnsi="Fira Sans Light" w:cs="Arial"/>
          <w:lang w:val="hr-HR"/>
        </w:rPr>
        <w:t xml:space="preserve"> </w:t>
      </w:r>
      <w:r w:rsidRPr="000715EC">
        <w:rPr>
          <w:rFonts w:ascii="Fira Sans Light" w:hAnsi="Fira Sans Light" w:cs="Arial"/>
          <w:lang w:val="hr-HR"/>
        </w:rPr>
        <w:t xml:space="preserve">Odluke </w:t>
      </w:r>
      <w:proofErr w:type="spellStart"/>
      <w:r w:rsidRPr="000715EC">
        <w:rPr>
          <w:rFonts w:ascii="Fira Sans Light" w:hAnsi="Fira Sans Light" w:cs="Arial"/>
        </w:rPr>
        <w:t>Upravnog</w:t>
      </w:r>
      <w:proofErr w:type="spellEnd"/>
      <w:r w:rsidRPr="000715EC">
        <w:rPr>
          <w:rFonts w:ascii="Fira Sans Light" w:hAnsi="Fira Sans Light" w:cs="Arial"/>
        </w:rPr>
        <w:t xml:space="preserve"> </w:t>
      </w:r>
      <w:proofErr w:type="spellStart"/>
      <w:r w:rsidRPr="000715EC">
        <w:rPr>
          <w:rFonts w:ascii="Fira Sans Light" w:hAnsi="Fira Sans Light" w:cs="Arial"/>
        </w:rPr>
        <w:t>vijeća</w:t>
      </w:r>
      <w:proofErr w:type="spellEnd"/>
      <w:r w:rsidRPr="000715EC">
        <w:rPr>
          <w:rFonts w:ascii="Fira Sans Light" w:hAnsi="Fira Sans Light" w:cs="Arial"/>
        </w:rPr>
        <w:t xml:space="preserve"> </w:t>
      </w:r>
      <w:proofErr w:type="spellStart"/>
      <w:r w:rsidRPr="000715EC">
        <w:rPr>
          <w:rFonts w:ascii="Fira Sans Light" w:hAnsi="Fira Sans Light" w:cs="Arial"/>
        </w:rPr>
        <w:t>Hrvatskog</w:t>
      </w:r>
      <w:proofErr w:type="spellEnd"/>
      <w:r w:rsidRPr="000715EC">
        <w:rPr>
          <w:rFonts w:ascii="Fira Sans Light" w:hAnsi="Fira Sans Light" w:cs="Arial"/>
        </w:rPr>
        <w:t xml:space="preserve"> </w:t>
      </w:r>
      <w:proofErr w:type="spellStart"/>
      <w:r w:rsidRPr="000715EC">
        <w:rPr>
          <w:rFonts w:ascii="Fira Sans Light" w:hAnsi="Fira Sans Light" w:cs="Arial"/>
        </w:rPr>
        <w:t>zavoda</w:t>
      </w:r>
      <w:proofErr w:type="spellEnd"/>
      <w:r w:rsidRPr="000715EC">
        <w:rPr>
          <w:rFonts w:ascii="Fira Sans Light" w:hAnsi="Fira Sans Light" w:cs="Arial"/>
        </w:rPr>
        <w:t xml:space="preserve"> </w:t>
      </w:r>
      <w:proofErr w:type="spellStart"/>
      <w:r w:rsidRPr="000715EC">
        <w:rPr>
          <w:rFonts w:ascii="Fira Sans Light" w:hAnsi="Fira Sans Light" w:cs="Arial"/>
        </w:rPr>
        <w:t>za</w:t>
      </w:r>
      <w:proofErr w:type="spellEnd"/>
      <w:r w:rsidRPr="000715EC">
        <w:rPr>
          <w:rFonts w:ascii="Fira Sans Light" w:hAnsi="Fira Sans Light" w:cs="Arial"/>
        </w:rPr>
        <w:t xml:space="preserve"> </w:t>
      </w:r>
      <w:proofErr w:type="spellStart"/>
      <w:r w:rsidRPr="000715EC">
        <w:rPr>
          <w:rFonts w:ascii="Fira Sans Light" w:hAnsi="Fira Sans Light" w:cs="Arial"/>
        </w:rPr>
        <w:t>mirovinsko</w:t>
      </w:r>
      <w:proofErr w:type="spellEnd"/>
      <w:r w:rsidRPr="000715EC">
        <w:rPr>
          <w:rFonts w:ascii="Fira Sans Light" w:hAnsi="Fira Sans Light" w:cs="Arial"/>
        </w:rPr>
        <w:t xml:space="preserve"> </w:t>
      </w:r>
      <w:proofErr w:type="spellStart"/>
      <w:r w:rsidRPr="000715EC">
        <w:rPr>
          <w:rFonts w:ascii="Fira Sans Light" w:hAnsi="Fira Sans Light" w:cs="Arial"/>
        </w:rPr>
        <w:t>osiguranje</w:t>
      </w:r>
      <w:proofErr w:type="spellEnd"/>
      <w:r w:rsidRPr="000715EC">
        <w:rPr>
          <w:rFonts w:ascii="Fira Sans Light" w:hAnsi="Fira Sans Light" w:cs="Arial"/>
        </w:rPr>
        <w:t xml:space="preserve"> </w:t>
      </w:r>
      <w:proofErr w:type="spellStart"/>
      <w:r w:rsidRPr="000715EC">
        <w:rPr>
          <w:rFonts w:ascii="Fira Sans Light" w:hAnsi="Fira Sans Light" w:cs="Arial"/>
        </w:rPr>
        <w:t>za</w:t>
      </w:r>
      <w:proofErr w:type="spellEnd"/>
      <w:r w:rsidRPr="000715EC">
        <w:rPr>
          <w:rFonts w:ascii="Fira Sans Light" w:hAnsi="Fira Sans Light" w:cs="Arial"/>
        </w:rPr>
        <w:t xml:space="preserve"> </w:t>
      </w:r>
      <w:proofErr w:type="spellStart"/>
      <w:r w:rsidRPr="000715EC">
        <w:rPr>
          <w:rFonts w:ascii="Fira Sans Light" w:hAnsi="Fira Sans Light" w:cs="Arial"/>
        </w:rPr>
        <w:t>prodaju</w:t>
      </w:r>
      <w:proofErr w:type="spellEnd"/>
      <w:r w:rsidRPr="000715EC">
        <w:rPr>
          <w:rFonts w:ascii="Fira Sans Light" w:hAnsi="Fira Sans Light" w:cs="Arial"/>
        </w:rPr>
        <w:t xml:space="preserve"> </w:t>
      </w:r>
      <w:proofErr w:type="spellStart"/>
      <w:r w:rsidRPr="000715EC">
        <w:rPr>
          <w:rFonts w:ascii="Fira Sans Light" w:hAnsi="Fira Sans Light" w:cs="Arial"/>
        </w:rPr>
        <w:t>nekretnina</w:t>
      </w:r>
      <w:proofErr w:type="spellEnd"/>
      <w:r w:rsidRPr="000715EC">
        <w:rPr>
          <w:rFonts w:ascii="Fira Sans Light" w:hAnsi="Fira Sans Light" w:cs="Arial"/>
        </w:rPr>
        <w:t xml:space="preserve">, </w:t>
      </w:r>
      <w:r w:rsidR="00F948BB">
        <w:rPr>
          <w:rFonts w:ascii="Fira Sans Light" w:hAnsi="Fira Sans Light" w:cs="Arial"/>
        </w:rPr>
        <w:t>KLASA: 041-01/24-02/8, URBROJ: 341-99-01/01-24-9</w:t>
      </w:r>
      <w:r w:rsidR="00105A14" w:rsidRPr="000715EC">
        <w:rPr>
          <w:rFonts w:ascii="Fira Sans Light" w:hAnsi="Fira Sans Light" w:cs="Arial"/>
        </w:rPr>
        <w:t xml:space="preserve"> </w:t>
      </w:r>
      <w:proofErr w:type="spellStart"/>
      <w:r w:rsidR="00105A14" w:rsidRPr="000715EC">
        <w:rPr>
          <w:rFonts w:ascii="Fira Sans Light" w:hAnsi="Fira Sans Light" w:cs="Arial"/>
        </w:rPr>
        <w:t>od</w:t>
      </w:r>
      <w:proofErr w:type="spellEnd"/>
      <w:r w:rsidR="00105A14" w:rsidRPr="000715EC">
        <w:rPr>
          <w:rFonts w:ascii="Fira Sans Light" w:hAnsi="Fira Sans Light" w:cs="Arial"/>
        </w:rPr>
        <w:t xml:space="preserve"> </w:t>
      </w:r>
      <w:r w:rsidR="00F948BB">
        <w:rPr>
          <w:rFonts w:ascii="Fira Sans Light" w:hAnsi="Fira Sans Light" w:cs="Arial"/>
        </w:rPr>
        <w:t>2</w:t>
      </w:r>
      <w:r w:rsidR="00105A14" w:rsidRPr="000715EC">
        <w:rPr>
          <w:rFonts w:ascii="Fira Sans Light" w:hAnsi="Fira Sans Light" w:cs="Arial"/>
        </w:rPr>
        <w:t xml:space="preserve">. </w:t>
      </w:r>
      <w:proofErr w:type="spellStart"/>
      <w:proofErr w:type="gramStart"/>
      <w:r w:rsidR="00F948BB">
        <w:rPr>
          <w:rFonts w:ascii="Fira Sans Light" w:hAnsi="Fira Sans Light" w:cs="Arial"/>
        </w:rPr>
        <w:t>listopada</w:t>
      </w:r>
      <w:proofErr w:type="spellEnd"/>
      <w:proofErr w:type="gramEnd"/>
      <w:r w:rsidR="00F948BB">
        <w:rPr>
          <w:rFonts w:ascii="Fira Sans Light" w:hAnsi="Fira Sans Light" w:cs="Arial"/>
        </w:rPr>
        <w:t xml:space="preserve"> 2024</w:t>
      </w:r>
      <w:r w:rsidR="00C25F70">
        <w:rPr>
          <w:rFonts w:ascii="Fira Sans Light" w:hAnsi="Fira Sans Light" w:cs="Arial"/>
        </w:rPr>
        <w:t>.</w:t>
      </w:r>
      <w:r w:rsidR="006112A3" w:rsidRPr="000715EC">
        <w:rPr>
          <w:rFonts w:ascii="Fira Sans Light" w:hAnsi="Fira Sans Light" w:cs="Arial"/>
        </w:rPr>
        <w:t xml:space="preserve"> </w:t>
      </w:r>
      <w:proofErr w:type="spellStart"/>
      <w:proofErr w:type="gramStart"/>
      <w:r w:rsidR="00C25F70">
        <w:rPr>
          <w:rFonts w:ascii="Fira Sans Light" w:hAnsi="Fira Sans Light" w:cs="Arial"/>
        </w:rPr>
        <w:t>i</w:t>
      </w:r>
      <w:proofErr w:type="spellEnd"/>
      <w:proofErr w:type="gramEnd"/>
      <w:r w:rsidR="00105A14" w:rsidRPr="000715EC">
        <w:rPr>
          <w:rFonts w:ascii="Fira Sans Light" w:hAnsi="Fira Sans Light" w:cs="Arial"/>
          <w:lang w:val="hr-HR"/>
        </w:rPr>
        <w:t xml:space="preserve"> Odluke ravnatelja Hrvatskog zavoda za mirovinsko osiguranje o pokretanju postupka prodaje </w:t>
      </w:r>
      <w:r w:rsidR="00C25F70">
        <w:rPr>
          <w:rFonts w:ascii="Fira Sans Light" w:hAnsi="Fira Sans Light" w:cs="Arial"/>
          <w:lang w:val="hr-HR"/>
        </w:rPr>
        <w:t xml:space="preserve">stana u Ozlju, </w:t>
      </w:r>
      <w:proofErr w:type="spellStart"/>
      <w:r w:rsidR="00C25F70">
        <w:rPr>
          <w:rFonts w:ascii="Fira Sans Light" w:hAnsi="Fira Sans Light" w:cs="Arial"/>
          <w:lang w:val="hr-HR"/>
        </w:rPr>
        <w:t>Kurilovac</w:t>
      </w:r>
      <w:proofErr w:type="spellEnd"/>
      <w:r w:rsidR="00C25F70">
        <w:rPr>
          <w:rFonts w:ascii="Fira Sans Light" w:hAnsi="Fira Sans Light" w:cs="Arial"/>
          <w:lang w:val="hr-HR"/>
        </w:rPr>
        <w:t xml:space="preserve"> 9</w:t>
      </w:r>
      <w:r w:rsidR="00D57F23">
        <w:rPr>
          <w:rFonts w:ascii="Fira Sans Light" w:hAnsi="Fira Sans Light" w:cs="Arial"/>
          <w:lang w:val="hr-HR"/>
        </w:rPr>
        <w:t xml:space="preserve">, KLASA: 370-03/19-01/568, URBROJ: 341-99-07/6-22-9 od 15. listopada 2024., </w:t>
      </w:r>
      <w:r w:rsidR="008453A7" w:rsidRPr="000715EC">
        <w:rPr>
          <w:rFonts w:ascii="Fira Sans Light" w:hAnsi="Fira Sans Light" w:cs="Arial"/>
          <w:lang w:val="hr-HR"/>
        </w:rPr>
        <w:t xml:space="preserve">Hrvatski zavod za mirovinsko osiguranje, Zagreb, A. Mihanovića 3, </w:t>
      </w:r>
      <w:r w:rsidR="00D57F23">
        <w:rPr>
          <w:rFonts w:ascii="Fira Sans Light" w:hAnsi="Fira Sans Light" w:cs="Arial"/>
          <w:lang w:val="hr-HR"/>
        </w:rPr>
        <w:t xml:space="preserve">uz suglasnost </w:t>
      </w:r>
      <w:r w:rsidR="009656D0">
        <w:rPr>
          <w:rFonts w:ascii="Fira Sans Light" w:hAnsi="Fira Sans Light" w:cs="Arial"/>
          <w:lang w:val="hr-HR"/>
        </w:rPr>
        <w:t>Gradskog vijeća g</w:t>
      </w:r>
      <w:r w:rsidR="00D57F23">
        <w:rPr>
          <w:rFonts w:ascii="Fira Sans Light" w:hAnsi="Fira Sans Light" w:cs="Arial"/>
          <w:lang w:val="hr-HR"/>
        </w:rPr>
        <w:t>rada Ozlja</w:t>
      </w:r>
      <w:r w:rsidR="009656D0">
        <w:rPr>
          <w:rFonts w:ascii="Fira Sans Light" w:hAnsi="Fira Sans Light" w:cs="Arial"/>
          <w:lang w:val="hr-HR"/>
        </w:rPr>
        <w:t xml:space="preserve">, </w:t>
      </w:r>
      <w:r w:rsidR="008453A7" w:rsidRPr="000715EC">
        <w:rPr>
          <w:rFonts w:ascii="Fira Sans Light" w:hAnsi="Fira Sans Light" w:cs="Arial"/>
          <w:lang w:val="hr-HR"/>
        </w:rPr>
        <w:t>objavljuje</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center"/>
        <w:rPr>
          <w:rFonts w:ascii="Fira Sans SemiBold" w:hAnsi="Fira Sans SemiBold" w:cs="Arial"/>
          <w:lang w:val="hr-HR"/>
        </w:rPr>
      </w:pPr>
      <w:r w:rsidRPr="000715EC">
        <w:rPr>
          <w:rFonts w:ascii="Fira Sans SemiBold" w:hAnsi="Fira Sans SemiBold" w:cs="Arial"/>
          <w:lang w:val="hr-HR"/>
        </w:rPr>
        <w:t>J A V N I     N A T J E Č A J</w:t>
      </w:r>
    </w:p>
    <w:p w:rsidR="008453A7" w:rsidRPr="000715EC" w:rsidRDefault="00DA5D10" w:rsidP="008453A7">
      <w:pPr>
        <w:tabs>
          <w:tab w:val="left" w:pos="2340"/>
        </w:tabs>
        <w:jc w:val="center"/>
        <w:rPr>
          <w:rFonts w:ascii="Fira Sans SemiBold" w:hAnsi="Fira Sans SemiBold" w:cs="Arial"/>
          <w:lang w:val="hr-HR"/>
        </w:rPr>
      </w:pPr>
      <w:r w:rsidRPr="000715EC">
        <w:rPr>
          <w:rFonts w:ascii="Fira Sans SemiBold" w:hAnsi="Fira Sans SemiBold" w:cs="Arial"/>
          <w:lang w:val="hr-HR"/>
        </w:rPr>
        <w:t xml:space="preserve">za prodaju </w:t>
      </w:r>
      <w:r w:rsidR="00951C9E">
        <w:rPr>
          <w:rFonts w:ascii="Fira Sans SemiBold" w:hAnsi="Fira Sans SemiBold" w:cs="Arial"/>
          <w:lang w:val="hr-HR"/>
        </w:rPr>
        <w:t xml:space="preserve">stana u Ozlju, </w:t>
      </w:r>
      <w:proofErr w:type="spellStart"/>
      <w:r w:rsidR="00951C9E">
        <w:rPr>
          <w:rFonts w:ascii="Fira Sans SemiBold" w:hAnsi="Fira Sans SemiBold" w:cs="Arial"/>
          <w:lang w:val="hr-HR"/>
        </w:rPr>
        <w:t>Kurilovac</w:t>
      </w:r>
      <w:proofErr w:type="spellEnd"/>
      <w:r w:rsidR="00951C9E">
        <w:rPr>
          <w:rFonts w:ascii="Fira Sans SemiBold" w:hAnsi="Fira Sans SemiBold" w:cs="Arial"/>
          <w:lang w:val="hr-HR"/>
        </w:rPr>
        <w:t xml:space="preserve"> 9</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p>
    <w:p w:rsidR="00951C9E" w:rsidRDefault="008453A7" w:rsidP="005322BD">
      <w:pPr>
        <w:pStyle w:val="Tijeloteksta"/>
        <w:jc w:val="both"/>
        <w:rPr>
          <w:rFonts w:ascii="Fira Sans SemiBold" w:hAnsi="Fira Sans SemiBold" w:cs="Arial"/>
          <w:szCs w:val="20"/>
        </w:rPr>
      </w:pPr>
      <w:r w:rsidRPr="000715EC">
        <w:rPr>
          <w:rFonts w:ascii="Fira Sans SemiBold" w:hAnsi="Fira Sans SemiBold" w:cs="Arial"/>
          <w:szCs w:val="20"/>
        </w:rPr>
        <w:t>I. Predmet natječaja</w:t>
      </w:r>
    </w:p>
    <w:p w:rsidR="009B4073" w:rsidRPr="005322BD" w:rsidRDefault="009B4073" w:rsidP="005322BD">
      <w:pPr>
        <w:pStyle w:val="Tijeloteksta"/>
        <w:jc w:val="both"/>
        <w:rPr>
          <w:rFonts w:ascii="Fira Sans SemiBold" w:hAnsi="Fira Sans SemiBold" w:cs="Arial"/>
          <w:szCs w:val="20"/>
        </w:rPr>
      </w:pPr>
    </w:p>
    <w:p w:rsidR="00951C9E" w:rsidRDefault="00951C9E" w:rsidP="008453A7">
      <w:pPr>
        <w:jc w:val="both"/>
        <w:rPr>
          <w:rFonts w:ascii="Fira Sans Light" w:hAnsi="Fira Sans Light" w:cs="Arial"/>
        </w:rPr>
      </w:pPr>
      <w:proofErr w:type="spellStart"/>
      <w:r>
        <w:rPr>
          <w:rFonts w:ascii="Fira Sans Light" w:hAnsi="Fira Sans Light" w:cs="Arial"/>
          <w:szCs w:val="22"/>
        </w:rPr>
        <w:t>Prodaje</w:t>
      </w:r>
      <w:proofErr w:type="spellEnd"/>
      <w:r>
        <w:rPr>
          <w:rFonts w:ascii="Fira Sans Light" w:hAnsi="Fira Sans Light" w:cs="Arial"/>
          <w:szCs w:val="22"/>
        </w:rPr>
        <w:t xml:space="preserve"> se </w:t>
      </w:r>
      <w:proofErr w:type="spellStart"/>
      <w:r>
        <w:rPr>
          <w:rFonts w:ascii="Fira Sans Light" w:hAnsi="Fira Sans Light" w:cs="Arial"/>
          <w:szCs w:val="22"/>
        </w:rPr>
        <w:t>stan</w:t>
      </w:r>
      <w:proofErr w:type="spellEnd"/>
      <w:r>
        <w:rPr>
          <w:rFonts w:ascii="Fira Sans Light" w:hAnsi="Fira Sans Light" w:cs="Arial"/>
          <w:szCs w:val="22"/>
        </w:rPr>
        <w:t xml:space="preserve"> u </w:t>
      </w:r>
      <w:proofErr w:type="spellStart"/>
      <w:r>
        <w:rPr>
          <w:rFonts w:ascii="Fira Sans Light" w:hAnsi="Fira Sans Light" w:cs="Arial"/>
          <w:szCs w:val="22"/>
        </w:rPr>
        <w:t>suvlasništvu</w:t>
      </w:r>
      <w:proofErr w:type="spellEnd"/>
      <w:r>
        <w:rPr>
          <w:rFonts w:ascii="Fira Sans Light" w:hAnsi="Fira Sans Light" w:cs="Arial"/>
          <w:szCs w:val="22"/>
        </w:rPr>
        <w:t xml:space="preserve"> </w:t>
      </w:r>
      <w:proofErr w:type="spellStart"/>
      <w:r>
        <w:rPr>
          <w:rFonts w:ascii="Fira Sans Light" w:hAnsi="Fira Sans Light" w:cs="Arial"/>
          <w:szCs w:val="22"/>
        </w:rPr>
        <w:t>Hrvatskog</w:t>
      </w:r>
      <w:proofErr w:type="spellEnd"/>
      <w:r>
        <w:rPr>
          <w:rFonts w:ascii="Fira Sans Light" w:hAnsi="Fira Sans Light" w:cs="Arial"/>
          <w:szCs w:val="22"/>
        </w:rPr>
        <w:t xml:space="preserve"> </w:t>
      </w:r>
      <w:proofErr w:type="spellStart"/>
      <w:r>
        <w:rPr>
          <w:rFonts w:ascii="Fira Sans Light" w:hAnsi="Fira Sans Light" w:cs="Arial"/>
          <w:szCs w:val="22"/>
        </w:rPr>
        <w:t>zavoda</w:t>
      </w:r>
      <w:proofErr w:type="spellEnd"/>
      <w:r>
        <w:rPr>
          <w:rFonts w:ascii="Fira Sans Light" w:hAnsi="Fira Sans Light" w:cs="Arial"/>
          <w:szCs w:val="22"/>
        </w:rPr>
        <w:t xml:space="preserve"> </w:t>
      </w:r>
      <w:proofErr w:type="spellStart"/>
      <w:r>
        <w:rPr>
          <w:rFonts w:ascii="Fira Sans Light" w:hAnsi="Fira Sans Light" w:cs="Arial"/>
          <w:szCs w:val="22"/>
        </w:rPr>
        <w:t>za</w:t>
      </w:r>
      <w:proofErr w:type="spellEnd"/>
      <w:r>
        <w:rPr>
          <w:rFonts w:ascii="Fira Sans Light" w:hAnsi="Fira Sans Light" w:cs="Arial"/>
          <w:szCs w:val="22"/>
        </w:rPr>
        <w:t xml:space="preserve"> </w:t>
      </w:r>
      <w:proofErr w:type="spellStart"/>
      <w:r>
        <w:rPr>
          <w:rFonts w:ascii="Fira Sans Light" w:hAnsi="Fira Sans Light" w:cs="Arial"/>
          <w:szCs w:val="22"/>
        </w:rPr>
        <w:t>mirovinsko</w:t>
      </w:r>
      <w:proofErr w:type="spellEnd"/>
      <w:r>
        <w:rPr>
          <w:rFonts w:ascii="Fira Sans Light" w:hAnsi="Fira Sans Light" w:cs="Arial"/>
          <w:szCs w:val="22"/>
        </w:rPr>
        <w:t xml:space="preserve"> </w:t>
      </w:r>
      <w:proofErr w:type="spellStart"/>
      <w:r>
        <w:rPr>
          <w:rFonts w:ascii="Fira Sans Light" w:hAnsi="Fira Sans Light" w:cs="Arial"/>
          <w:szCs w:val="22"/>
        </w:rPr>
        <w:t>osiguranje</w:t>
      </w:r>
      <w:proofErr w:type="spellEnd"/>
      <w:r>
        <w:rPr>
          <w:rFonts w:ascii="Fira Sans Light" w:hAnsi="Fira Sans Light" w:cs="Arial"/>
          <w:szCs w:val="22"/>
        </w:rPr>
        <w:t xml:space="preserve"> </w:t>
      </w:r>
      <w:proofErr w:type="spellStart"/>
      <w:r>
        <w:rPr>
          <w:rFonts w:ascii="Fira Sans Light" w:hAnsi="Fira Sans Light" w:cs="Arial"/>
          <w:szCs w:val="22"/>
        </w:rPr>
        <w:t>i</w:t>
      </w:r>
      <w:proofErr w:type="spellEnd"/>
      <w:r>
        <w:rPr>
          <w:rFonts w:ascii="Fira Sans Light" w:hAnsi="Fira Sans Light" w:cs="Arial"/>
          <w:szCs w:val="22"/>
        </w:rPr>
        <w:t xml:space="preserve"> </w:t>
      </w:r>
      <w:proofErr w:type="spellStart"/>
      <w:r>
        <w:rPr>
          <w:rFonts w:ascii="Fira Sans Light" w:hAnsi="Fira Sans Light" w:cs="Arial"/>
          <w:szCs w:val="22"/>
        </w:rPr>
        <w:t>Grada</w:t>
      </w:r>
      <w:proofErr w:type="spellEnd"/>
      <w:r>
        <w:rPr>
          <w:rFonts w:ascii="Fira Sans Light" w:hAnsi="Fira Sans Light" w:cs="Arial"/>
          <w:szCs w:val="22"/>
        </w:rPr>
        <w:t xml:space="preserve"> </w:t>
      </w:r>
      <w:proofErr w:type="spellStart"/>
      <w:r>
        <w:rPr>
          <w:rFonts w:ascii="Fira Sans Light" w:hAnsi="Fira Sans Light" w:cs="Arial"/>
          <w:szCs w:val="22"/>
        </w:rPr>
        <w:t>Ozlja</w:t>
      </w:r>
      <w:proofErr w:type="spellEnd"/>
      <w:r>
        <w:rPr>
          <w:rFonts w:ascii="Fira Sans Light" w:hAnsi="Fira Sans Light" w:cs="Arial"/>
          <w:szCs w:val="22"/>
        </w:rPr>
        <w:t xml:space="preserve"> u </w:t>
      </w:r>
      <w:proofErr w:type="spellStart"/>
      <w:r>
        <w:rPr>
          <w:rFonts w:ascii="Fira Sans Light" w:hAnsi="Fira Sans Light" w:cs="Arial"/>
          <w:szCs w:val="22"/>
        </w:rPr>
        <w:t>Ozlju</w:t>
      </w:r>
      <w:proofErr w:type="spellEnd"/>
      <w:r>
        <w:rPr>
          <w:rFonts w:ascii="Fira Sans Light" w:hAnsi="Fira Sans Light" w:cs="Arial"/>
          <w:szCs w:val="22"/>
        </w:rPr>
        <w:t xml:space="preserve">, </w:t>
      </w:r>
      <w:proofErr w:type="spellStart"/>
      <w:r>
        <w:rPr>
          <w:rFonts w:ascii="Fira Sans Light" w:hAnsi="Fira Sans Light" w:cs="Arial"/>
          <w:szCs w:val="22"/>
        </w:rPr>
        <w:t>Kurilovac</w:t>
      </w:r>
      <w:proofErr w:type="spellEnd"/>
      <w:r>
        <w:rPr>
          <w:rFonts w:ascii="Fira Sans Light" w:hAnsi="Fira Sans Light" w:cs="Arial"/>
          <w:szCs w:val="22"/>
        </w:rPr>
        <w:t xml:space="preserve"> 9, </w:t>
      </w:r>
      <w:proofErr w:type="spellStart"/>
      <w:r w:rsidRPr="00B26A94">
        <w:rPr>
          <w:rFonts w:ascii="Fira Sans Light" w:hAnsi="Fira Sans Light" w:cs="Arial"/>
        </w:rPr>
        <w:t>upisan</w:t>
      </w:r>
      <w:proofErr w:type="spellEnd"/>
      <w:r w:rsidRPr="00B26A94">
        <w:rPr>
          <w:rFonts w:ascii="Fira Sans Light" w:hAnsi="Fira Sans Light" w:cs="Arial"/>
        </w:rPr>
        <w:t xml:space="preserve"> u </w:t>
      </w:r>
      <w:proofErr w:type="spellStart"/>
      <w:r w:rsidRPr="00B26A94">
        <w:rPr>
          <w:rFonts w:ascii="Fira Sans Light" w:hAnsi="Fira Sans Light" w:cs="Arial"/>
        </w:rPr>
        <w:t>zemljišnim</w:t>
      </w:r>
      <w:proofErr w:type="spellEnd"/>
      <w:r w:rsidRPr="00B26A94">
        <w:rPr>
          <w:rFonts w:ascii="Fira Sans Light" w:hAnsi="Fira Sans Light" w:cs="Arial"/>
        </w:rPr>
        <w:t xml:space="preserve"> </w:t>
      </w:r>
      <w:proofErr w:type="spellStart"/>
      <w:r w:rsidRPr="00B26A94">
        <w:rPr>
          <w:rFonts w:ascii="Fira Sans Light" w:hAnsi="Fira Sans Light" w:cs="Arial"/>
        </w:rPr>
        <w:t>knjigama</w:t>
      </w:r>
      <w:proofErr w:type="spellEnd"/>
      <w:r w:rsidRPr="00B26A94">
        <w:rPr>
          <w:rFonts w:ascii="Fira Sans Light" w:hAnsi="Fira Sans Light" w:cs="Arial"/>
        </w:rPr>
        <w:t xml:space="preserve"> </w:t>
      </w:r>
      <w:proofErr w:type="spellStart"/>
      <w:r w:rsidRPr="00B26A94">
        <w:rPr>
          <w:rFonts w:ascii="Fira Sans Light" w:hAnsi="Fira Sans Light" w:cs="Arial"/>
        </w:rPr>
        <w:t>Općinskog</w:t>
      </w:r>
      <w:proofErr w:type="spellEnd"/>
      <w:r w:rsidRPr="00B26A94">
        <w:rPr>
          <w:rFonts w:ascii="Fira Sans Light" w:hAnsi="Fira Sans Light" w:cs="Arial"/>
        </w:rPr>
        <w:t xml:space="preserve"> </w:t>
      </w:r>
      <w:proofErr w:type="spellStart"/>
      <w:r w:rsidRPr="00B26A94">
        <w:rPr>
          <w:rFonts w:ascii="Fira Sans Light" w:hAnsi="Fira Sans Light" w:cs="Arial"/>
        </w:rPr>
        <w:t>suda</w:t>
      </w:r>
      <w:proofErr w:type="spellEnd"/>
      <w:r w:rsidRPr="00B26A94">
        <w:rPr>
          <w:rFonts w:ascii="Fira Sans Light" w:hAnsi="Fira Sans Light" w:cs="Arial"/>
        </w:rPr>
        <w:t xml:space="preserve"> u </w:t>
      </w:r>
      <w:proofErr w:type="spellStart"/>
      <w:r>
        <w:rPr>
          <w:rFonts w:ascii="Fira Sans Light" w:hAnsi="Fira Sans Light" w:cs="Arial"/>
        </w:rPr>
        <w:t>Karlovcu</w:t>
      </w:r>
      <w:proofErr w:type="spellEnd"/>
      <w:r w:rsidRPr="00B26A94">
        <w:rPr>
          <w:rFonts w:ascii="Fira Sans Light" w:hAnsi="Fira Sans Light" w:cs="Arial"/>
        </w:rPr>
        <w:t xml:space="preserve">, </w:t>
      </w:r>
      <w:proofErr w:type="spellStart"/>
      <w:r w:rsidRPr="00B26A94">
        <w:rPr>
          <w:rFonts w:ascii="Fira Sans Light" w:hAnsi="Fira Sans Light" w:cs="Arial"/>
        </w:rPr>
        <w:t>Zemljišnoknjižnog</w:t>
      </w:r>
      <w:proofErr w:type="spellEnd"/>
      <w:r w:rsidRPr="00B26A94">
        <w:rPr>
          <w:rFonts w:ascii="Fira Sans Light" w:hAnsi="Fira Sans Light" w:cs="Arial"/>
        </w:rPr>
        <w:t xml:space="preserve"> </w:t>
      </w:r>
      <w:proofErr w:type="spellStart"/>
      <w:r w:rsidRPr="00B26A94">
        <w:rPr>
          <w:rFonts w:ascii="Fira Sans Light" w:hAnsi="Fira Sans Light" w:cs="Arial"/>
        </w:rPr>
        <w:t>odjela</w:t>
      </w:r>
      <w:proofErr w:type="spellEnd"/>
      <w:r w:rsidRPr="00B26A94">
        <w:rPr>
          <w:rFonts w:ascii="Fira Sans Light" w:hAnsi="Fira Sans Light" w:cs="Arial"/>
        </w:rPr>
        <w:t xml:space="preserve"> u </w:t>
      </w:r>
      <w:proofErr w:type="spellStart"/>
      <w:r>
        <w:rPr>
          <w:rFonts w:ascii="Fira Sans Light" w:hAnsi="Fira Sans Light" w:cs="Arial"/>
        </w:rPr>
        <w:t>Ozlju</w:t>
      </w:r>
      <w:proofErr w:type="spellEnd"/>
      <w:r w:rsidRPr="00B26A94">
        <w:rPr>
          <w:rFonts w:ascii="Fira Sans Light" w:hAnsi="Fira Sans Light" w:cs="Arial"/>
        </w:rPr>
        <w:t xml:space="preserve">, </w:t>
      </w:r>
      <w:proofErr w:type="spellStart"/>
      <w:r w:rsidRPr="00B26A94">
        <w:rPr>
          <w:rFonts w:ascii="Fira Sans Light" w:hAnsi="Fira Sans Light" w:cs="Arial"/>
        </w:rPr>
        <w:t>površine</w:t>
      </w:r>
      <w:proofErr w:type="spellEnd"/>
      <w:r w:rsidRPr="00B26A94">
        <w:rPr>
          <w:rFonts w:ascii="Fira Sans Light" w:hAnsi="Fira Sans Light" w:cs="Arial"/>
        </w:rPr>
        <w:t xml:space="preserve"> </w:t>
      </w:r>
      <w:r>
        <w:rPr>
          <w:rFonts w:ascii="Fira Sans Light" w:hAnsi="Fira Sans Light" w:cs="Arial"/>
        </w:rPr>
        <w:t>58,15</w:t>
      </w:r>
      <w:r w:rsidRPr="00B26A94">
        <w:rPr>
          <w:rFonts w:ascii="Fira Sans Light" w:hAnsi="Fira Sans Light" w:cs="Arial"/>
        </w:rPr>
        <w:t xml:space="preserve"> m</w:t>
      </w:r>
      <w:r w:rsidRPr="00B26A94">
        <w:rPr>
          <w:rFonts w:ascii="Fira Sans Light" w:hAnsi="Fira Sans Light" w:cs="Arial"/>
          <w:vertAlign w:val="superscript"/>
        </w:rPr>
        <w:t>2</w:t>
      </w:r>
      <w:r w:rsidRPr="00B26A94">
        <w:rPr>
          <w:rFonts w:ascii="Fira Sans Light" w:hAnsi="Fira Sans Light" w:cs="Arial"/>
        </w:rPr>
        <w:t xml:space="preserve">, </w:t>
      </w:r>
      <w:proofErr w:type="spellStart"/>
      <w:r w:rsidRPr="00B26A94">
        <w:rPr>
          <w:rFonts w:ascii="Fira Sans Light" w:hAnsi="Fira Sans Light" w:cs="Arial"/>
        </w:rPr>
        <w:t>nalazi</w:t>
      </w:r>
      <w:proofErr w:type="spellEnd"/>
      <w:r w:rsidRPr="00B26A94">
        <w:rPr>
          <w:rFonts w:ascii="Fira Sans Light" w:hAnsi="Fira Sans Light" w:cs="Arial"/>
        </w:rPr>
        <w:t xml:space="preserve"> se u </w:t>
      </w:r>
      <w:proofErr w:type="spellStart"/>
      <w:r>
        <w:rPr>
          <w:rFonts w:ascii="Fira Sans Light" w:hAnsi="Fira Sans Light" w:cs="Arial"/>
        </w:rPr>
        <w:t>potkrovlju</w:t>
      </w:r>
      <w:proofErr w:type="spellEnd"/>
      <w:r w:rsidRPr="00B26A94">
        <w:rPr>
          <w:rFonts w:ascii="Fira Sans Light" w:hAnsi="Fira Sans Light" w:cs="Arial"/>
        </w:rPr>
        <w:t xml:space="preserve"> </w:t>
      </w:r>
      <w:proofErr w:type="spellStart"/>
      <w:r w:rsidRPr="00B26A94">
        <w:rPr>
          <w:rFonts w:ascii="Fira Sans Light" w:hAnsi="Fira Sans Light" w:cs="Arial"/>
        </w:rPr>
        <w:t>zgrade</w:t>
      </w:r>
      <w:proofErr w:type="spellEnd"/>
      <w:r w:rsidRPr="00B26A94">
        <w:rPr>
          <w:rFonts w:ascii="Fira Sans Light" w:hAnsi="Fira Sans Light" w:cs="Arial"/>
        </w:rPr>
        <w:t xml:space="preserve"> </w:t>
      </w:r>
      <w:proofErr w:type="spellStart"/>
      <w:r w:rsidRPr="00B26A94">
        <w:rPr>
          <w:rFonts w:ascii="Fira Sans Light" w:hAnsi="Fira Sans Light" w:cs="Arial"/>
        </w:rPr>
        <w:t>sagrađene</w:t>
      </w:r>
      <w:proofErr w:type="spellEnd"/>
      <w:r w:rsidRPr="00B26A94">
        <w:rPr>
          <w:rFonts w:ascii="Fira Sans Light" w:hAnsi="Fira Sans Light" w:cs="Arial"/>
        </w:rPr>
        <w:t xml:space="preserve"> </w:t>
      </w:r>
      <w:proofErr w:type="spellStart"/>
      <w:r w:rsidRPr="00B26A94">
        <w:rPr>
          <w:rFonts w:ascii="Fira Sans Light" w:hAnsi="Fira Sans Light" w:cs="Arial"/>
        </w:rPr>
        <w:t>na</w:t>
      </w:r>
      <w:proofErr w:type="spellEnd"/>
      <w:r w:rsidRPr="00B26A94">
        <w:rPr>
          <w:rFonts w:ascii="Fira Sans Light" w:hAnsi="Fira Sans Light" w:cs="Arial"/>
        </w:rPr>
        <w:t xml:space="preserve"> z. č. br. </w:t>
      </w:r>
      <w:r>
        <w:rPr>
          <w:rFonts w:ascii="Fira Sans Light" w:hAnsi="Fira Sans Light" w:cs="Arial"/>
        </w:rPr>
        <w:t>2413/2</w:t>
      </w:r>
      <w:r w:rsidRPr="00B26A94">
        <w:rPr>
          <w:rFonts w:ascii="Fira Sans Light" w:hAnsi="Fira Sans Light" w:cs="Arial"/>
        </w:rPr>
        <w:t xml:space="preserve">, </w:t>
      </w:r>
      <w:r>
        <w:rPr>
          <w:rFonts w:ascii="Fira Sans Light" w:hAnsi="Fira Sans Light" w:cs="Arial"/>
        </w:rPr>
        <w:t xml:space="preserve"> </w:t>
      </w:r>
      <w:proofErr w:type="spellStart"/>
      <w:r w:rsidRPr="00B26A94">
        <w:rPr>
          <w:rFonts w:ascii="Fira Sans Light" w:hAnsi="Fira Sans Light" w:cs="Arial"/>
        </w:rPr>
        <w:t>zk</w:t>
      </w:r>
      <w:proofErr w:type="spellEnd"/>
      <w:r w:rsidRPr="00B26A94">
        <w:rPr>
          <w:rFonts w:ascii="Fira Sans Light" w:hAnsi="Fira Sans Light" w:cs="Arial"/>
        </w:rPr>
        <w:t xml:space="preserve">. </w:t>
      </w:r>
      <w:proofErr w:type="spellStart"/>
      <w:proofErr w:type="gramStart"/>
      <w:r w:rsidRPr="00B26A94">
        <w:rPr>
          <w:rFonts w:ascii="Fira Sans Light" w:hAnsi="Fira Sans Light" w:cs="Arial"/>
        </w:rPr>
        <w:t>ul</w:t>
      </w:r>
      <w:proofErr w:type="spellEnd"/>
      <w:proofErr w:type="gramEnd"/>
      <w:r w:rsidRPr="00B26A94">
        <w:rPr>
          <w:rFonts w:ascii="Fira Sans Light" w:hAnsi="Fira Sans Light" w:cs="Arial"/>
        </w:rPr>
        <w:t xml:space="preserve">. br. </w:t>
      </w:r>
      <w:r>
        <w:rPr>
          <w:rFonts w:ascii="Fira Sans Light" w:hAnsi="Fira Sans Light" w:cs="Arial"/>
        </w:rPr>
        <w:t>16</w:t>
      </w:r>
      <w:r w:rsidRPr="00B26A94">
        <w:rPr>
          <w:rFonts w:ascii="Fira Sans Light" w:hAnsi="Fira Sans Light" w:cs="Arial"/>
        </w:rPr>
        <w:t xml:space="preserve"> k. o. </w:t>
      </w:r>
      <w:r>
        <w:rPr>
          <w:rFonts w:ascii="Fira Sans Light" w:hAnsi="Fira Sans Light" w:cs="Arial"/>
        </w:rPr>
        <w:t xml:space="preserve">Ozalj. </w:t>
      </w:r>
    </w:p>
    <w:p w:rsidR="00FA633F" w:rsidRDefault="00FA633F" w:rsidP="008453A7">
      <w:pPr>
        <w:jc w:val="both"/>
        <w:rPr>
          <w:rFonts w:ascii="Fira Sans Light" w:hAnsi="Fira Sans Light" w:cs="Arial"/>
        </w:rPr>
      </w:pPr>
    </w:p>
    <w:p w:rsidR="0090232D" w:rsidRDefault="00951C9E" w:rsidP="0090232D">
      <w:pPr>
        <w:jc w:val="both"/>
        <w:rPr>
          <w:rFonts w:ascii="Fira Sans Light" w:hAnsi="Fira Sans Light" w:cs="Arial"/>
          <w:bCs/>
        </w:rPr>
      </w:pPr>
      <w:r>
        <w:rPr>
          <w:rFonts w:ascii="Fira Sans Light" w:hAnsi="Fira Sans Light" w:cs="Arial"/>
          <w:lang w:val="hr-HR"/>
        </w:rPr>
        <w:t>Nekretnina se prodaje</w:t>
      </w:r>
      <w:r w:rsidR="008453A7" w:rsidRPr="000715EC">
        <w:rPr>
          <w:rFonts w:ascii="Fira Sans Light" w:hAnsi="Fira Sans Light" w:cs="Arial"/>
          <w:lang w:val="hr-HR"/>
        </w:rPr>
        <w:t xml:space="preserve"> u zateče</w:t>
      </w:r>
      <w:r>
        <w:rPr>
          <w:rFonts w:ascii="Fira Sans Light" w:hAnsi="Fira Sans Light" w:cs="Arial"/>
          <w:lang w:val="hr-HR"/>
        </w:rPr>
        <w:t xml:space="preserve">nom stanju „viđeno – kupljeno“. </w:t>
      </w:r>
      <w:proofErr w:type="spellStart"/>
      <w:r>
        <w:rPr>
          <w:rFonts w:ascii="Fira Sans Light" w:hAnsi="Fira Sans Light" w:cs="Arial"/>
          <w:bCs/>
        </w:rPr>
        <w:t>Provedeno</w:t>
      </w:r>
      <w:proofErr w:type="spellEnd"/>
      <w:r>
        <w:rPr>
          <w:rFonts w:ascii="Fira Sans Light" w:hAnsi="Fira Sans Light" w:cs="Arial"/>
          <w:bCs/>
        </w:rPr>
        <w:t xml:space="preserve"> je </w:t>
      </w:r>
      <w:proofErr w:type="spellStart"/>
      <w:r>
        <w:rPr>
          <w:rFonts w:ascii="Fira Sans Light" w:hAnsi="Fira Sans Light" w:cs="Arial"/>
          <w:bCs/>
        </w:rPr>
        <w:t>energetsko</w:t>
      </w:r>
      <w:proofErr w:type="spellEnd"/>
      <w:r>
        <w:rPr>
          <w:rFonts w:ascii="Fira Sans Light" w:hAnsi="Fira Sans Light" w:cs="Arial"/>
          <w:bCs/>
        </w:rPr>
        <w:t xml:space="preserve"> </w:t>
      </w:r>
      <w:proofErr w:type="spellStart"/>
      <w:r>
        <w:rPr>
          <w:rFonts w:ascii="Fira Sans Light" w:hAnsi="Fira Sans Light" w:cs="Arial"/>
          <w:bCs/>
        </w:rPr>
        <w:t>certificiranje</w:t>
      </w:r>
      <w:proofErr w:type="spellEnd"/>
      <w:r>
        <w:rPr>
          <w:rFonts w:ascii="Fira Sans Light" w:hAnsi="Fira Sans Light" w:cs="Arial"/>
          <w:bCs/>
        </w:rPr>
        <w:t xml:space="preserve"> </w:t>
      </w:r>
      <w:proofErr w:type="spellStart"/>
      <w:r>
        <w:rPr>
          <w:rFonts w:ascii="Fira Sans Light" w:hAnsi="Fira Sans Light" w:cs="Arial"/>
          <w:bCs/>
        </w:rPr>
        <w:t>stana</w:t>
      </w:r>
      <w:proofErr w:type="spellEnd"/>
      <w:r>
        <w:rPr>
          <w:rFonts w:ascii="Fira Sans Light" w:hAnsi="Fira Sans Light" w:cs="Arial"/>
          <w:bCs/>
        </w:rPr>
        <w:t xml:space="preserve"> </w:t>
      </w:r>
      <w:proofErr w:type="spellStart"/>
      <w:proofErr w:type="gramStart"/>
      <w:r>
        <w:rPr>
          <w:rFonts w:ascii="Fira Sans Light" w:hAnsi="Fira Sans Light" w:cs="Arial"/>
          <w:bCs/>
        </w:rPr>
        <w:t>te</w:t>
      </w:r>
      <w:proofErr w:type="spellEnd"/>
      <w:proofErr w:type="gramEnd"/>
      <w:r>
        <w:rPr>
          <w:rFonts w:ascii="Fira Sans Light" w:hAnsi="Fira Sans Light" w:cs="Arial"/>
          <w:bCs/>
        </w:rPr>
        <w:t xml:space="preserve"> </w:t>
      </w:r>
      <w:proofErr w:type="spellStart"/>
      <w:r>
        <w:rPr>
          <w:rFonts w:ascii="Fira Sans Light" w:hAnsi="Fira Sans Light" w:cs="Arial"/>
          <w:bCs/>
        </w:rPr>
        <w:t>su</w:t>
      </w:r>
      <w:proofErr w:type="spellEnd"/>
      <w:r>
        <w:rPr>
          <w:rFonts w:ascii="Fira Sans Light" w:hAnsi="Fira Sans Light" w:cs="Arial"/>
          <w:bCs/>
        </w:rPr>
        <w:t xml:space="preserve"> mu </w:t>
      </w:r>
      <w:proofErr w:type="spellStart"/>
      <w:r>
        <w:rPr>
          <w:rFonts w:ascii="Fira Sans Light" w:hAnsi="Fira Sans Light" w:cs="Arial"/>
          <w:bCs/>
        </w:rPr>
        <w:t>dodijeljeni</w:t>
      </w:r>
      <w:proofErr w:type="spellEnd"/>
      <w:r>
        <w:rPr>
          <w:rFonts w:ascii="Fira Sans Light" w:hAnsi="Fira Sans Light" w:cs="Arial"/>
          <w:bCs/>
        </w:rPr>
        <w:t xml:space="preserve"> </w:t>
      </w:r>
      <w:proofErr w:type="spellStart"/>
      <w:r>
        <w:rPr>
          <w:rFonts w:ascii="Fira Sans Light" w:hAnsi="Fira Sans Light" w:cs="Arial"/>
          <w:bCs/>
        </w:rPr>
        <w:t>energetski</w:t>
      </w:r>
      <w:proofErr w:type="spellEnd"/>
      <w:r>
        <w:rPr>
          <w:rFonts w:ascii="Fira Sans Light" w:hAnsi="Fira Sans Light" w:cs="Arial"/>
          <w:bCs/>
        </w:rPr>
        <w:t xml:space="preserve"> </w:t>
      </w:r>
      <w:proofErr w:type="spellStart"/>
      <w:r>
        <w:rPr>
          <w:rFonts w:ascii="Fira Sans Light" w:hAnsi="Fira Sans Light" w:cs="Arial"/>
          <w:bCs/>
        </w:rPr>
        <w:t>razredi</w:t>
      </w:r>
      <w:proofErr w:type="spellEnd"/>
      <w:r>
        <w:rPr>
          <w:rFonts w:ascii="Fira Sans Light" w:hAnsi="Fira Sans Light" w:cs="Arial"/>
          <w:bCs/>
        </w:rPr>
        <w:t xml:space="preserve"> D (</w:t>
      </w:r>
      <w:proofErr w:type="spellStart"/>
      <w:r>
        <w:rPr>
          <w:rFonts w:ascii="Fira Sans Light" w:hAnsi="Fira Sans Light" w:cs="Arial"/>
          <w:bCs/>
        </w:rPr>
        <w:t>energija</w:t>
      </w:r>
      <w:proofErr w:type="spellEnd"/>
      <w:r>
        <w:rPr>
          <w:rFonts w:ascii="Fira Sans Light" w:hAnsi="Fira Sans Light" w:cs="Arial"/>
          <w:bCs/>
        </w:rPr>
        <w:t xml:space="preserve"> </w:t>
      </w:r>
      <w:proofErr w:type="spellStart"/>
      <w:r>
        <w:rPr>
          <w:rFonts w:ascii="Fira Sans Light" w:hAnsi="Fira Sans Light" w:cs="Arial"/>
          <w:bCs/>
        </w:rPr>
        <w:t>za</w:t>
      </w:r>
      <w:proofErr w:type="spellEnd"/>
      <w:r>
        <w:rPr>
          <w:rFonts w:ascii="Fira Sans Light" w:hAnsi="Fira Sans Light" w:cs="Arial"/>
          <w:bCs/>
        </w:rPr>
        <w:t xml:space="preserve"> </w:t>
      </w:r>
      <w:proofErr w:type="spellStart"/>
      <w:r>
        <w:rPr>
          <w:rFonts w:ascii="Fira Sans Light" w:hAnsi="Fira Sans Light" w:cs="Arial"/>
          <w:bCs/>
        </w:rPr>
        <w:t>grijanje</w:t>
      </w:r>
      <w:proofErr w:type="spellEnd"/>
      <w:r>
        <w:rPr>
          <w:rFonts w:ascii="Fira Sans Light" w:hAnsi="Fira Sans Light" w:cs="Arial"/>
          <w:bCs/>
        </w:rPr>
        <w:t xml:space="preserve">) </w:t>
      </w:r>
      <w:proofErr w:type="spellStart"/>
      <w:r>
        <w:rPr>
          <w:rFonts w:ascii="Fira Sans Light" w:hAnsi="Fira Sans Light" w:cs="Arial"/>
          <w:bCs/>
        </w:rPr>
        <w:t>i</w:t>
      </w:r>
      <w:proofErr w:type="spellEnd"/>
      <w:r>
        <w:rPr>
          <w:rFonts w:ascii="Fira Sans Light" w:hAnsi="Fira Sans Light" w:cs="Arial"/>
          <w:bCs/>
        </w:rPr>
        <w:t xml:space="preserve"> C (</w:t>
      </w:r>
      <w:proofErr w:type="spellStart"/>
      <w:r>
        <w:rPr>
          <w:rFonts w:ascii="Fira Sans Light" w:hAnsi="Fira Sans Light" w:cs="Arial"/>
          <w:bCs/>
        </w:rPr>
        <w:t>primarna</w:t>
      </w:r>
      <w:proofErr w:type="spellEnd"/>
      <w:r>
        <w:rPr>
          <w:rFonts w:ascii="Fira Sans Light" w:hAnsi="Fira Sans Light" w:cs="Arial"/>
          <w:bCs/>
        </w:rPr>
        <w:t xml:space="preserve"> </w:t>
      </w:r>
      <w:proofErr w:type="spellStart"/>
      <w:r>
        <w:rPr>
          <w:rFonts w:ascii="Fira Sans Light" w:hAnsi="Fira Sans Light" w:cs="Arial"/>
          <w:bCs/>
        </w:rPr>
        <w:t>energija</w:t>
      </w:r>
      <w:proofErr w:type="spellEnd"/>
      <w:r>
        <w:rPr>
          <w:rFonts w:ascii="Fira Sans Light" w:hAnsi="Fira Sans Light" w:cs="Arial"/>
          <w:bCs/>
        </w:rPr>
        <w:t>).</w:t>
      </w:r>
    </w:p>
    <w:p w:rsidR="00955124" w:rsidRPr="000715EC" w:rsidRDefault="00955124" w:rsidP="008453A7">
      <w:pPr>
        <w:tabs>
          <w:tab w:val="left" w:pos="2340"/>
        </w:tabs>
        <w:jc w:val="both"/>
        <w:rPr>
          <w:rFonts w:ascii="Fira Sans Light" w:hAnsi="Fira Sans Light" w:cs="Arial"/>
          <w:lang w:val="hr-HR"/>
        </w:rPr>
      </w:pPr>
    </w:p>
    <w:p w:rsidR="000A1216" w:rsidRDefault="008453A7" w:rsidP="008453A7">
      <w:pPr>
        <w:tabs>
          <w:tab w:val="left" w:pos="2340"/>
        </w:tabs>
        <w:jc w:val="both"/>
        <w:rPr>
          <w:rFonts w:ascii="Fira Sans SemiBold" w:hAnsi="Fira Sans SemiBold" w:cs="Arial"/>
          <w:lang w:val="hr-HR"/>
        </w:rPr>
      </w:pPr>
      <w:r w:rsidRPr="000715EC">
        <w:rPr>
          <w:rFonts w:ascii="Fira Sans SemiBold" w:hAnsi="Fira Sans SemiBold" w:cs="Arial"/>
          <w:lang w:val="hr-HR"/>
        </w:rPr>
        <w:t>II. Kupoprodajna cijena</w:t>
      </w:r>
    </w:p>
    <w:p w:rsidR="009B4073" w:rsidRPr="000715EC" w:rsidRDefault="009B4073" w:rsidP="008453A7">
      <w:pPr>
        <w:tabs>
          <w:tab w:val="left" w:pos="2340"/>
        </w:tabs>
        <w:jc w:val="both"/>
        <w:rPr>
          <w:rFonts w:ascii="Fira Sans SemiBold" w:hAnsi="Fira Sans SemiBold" w:cs="Arial"/>
          <w:lang w:val="hr-HR"/>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Poče</w:t>
      </w:r>
      <w:r w:rsidR="00BD3498" w:rsidRPr="000715EC">
        <w:rPr>
          <w:rFonts w:ascii="Fira Sans Light" w:hAnsi="Fira Sans Light" w:cs="Arial"/>
          <w:lang w:val="hr-HR"/>
        </w:rPr>
        <w:t xml:space="preserve">tna cijena </w:t>
      </w:r>
      <w:r w:rsidR="00951C9E">
        <w:rPr>
          <w:rFonts w:ascii="Fira Sans Light" w:hAnsi="Fira Sans Light" w:cs="Arial"/>
          <w:lang w:val="hr-HR"/>
        </w:rPr>
        <w:t xml:space="preserve">nekretnine iznosi </w:t>
      </w:r>
      <w:r w:rsidR="00951C9E" w:rsidRPr="00951C9E">
        <w:rPr>
          <w:rFonts w:ascii="Fira Sans SemiBold" w:hAnsi="Fira Sans SemiBold" w:cs="Arial"/>
          <w:lang w:val="hr-HR"/>
        </w:rPr>
        <w:t>52.850,00</w:t>
      </w:r>
      <w:r w:rsidR="00951C9E">
        <w:rPr>
          <w:rFonts w:ascii="Fira Sans Light" w:hAnsi="Fira Sans Light" w:cs="Arial"/>
          <w:lang w:val="hr-HR"/>
        </w:rPr>
        <w:t xml:space="preserve"> </w:t>
      </w:r>
      <w:r w:rsidR="00951C9E">
        <w:rPr>
          <w:rFonts w:ascii="Fira Sans Light" w:hAnsi="Fira Sans Light" w:cs="Arial"/>
        </w:rPr>
        <w:t>(</w:t>
      </w:r>
      <w:proofErr w:type="spellStart"/>
      <w:r w:rsidR="00951C9E">
        <w:rPr>
          <w:rFonts w:ascii="Fira Sans Light" w:hAnsi="Fira Sans Light" w:cs="Arial"/>
        </w:rPr>
        <w:t>slovima</w:t>
      </w:r>
      <w:proofErr w:type="spellEnd"/>
      <w:r w:rsidR="00951C9E">
        <w:rPr>
          <w:rFonts w:ascii="Fira Sans Light" w:hAnsi="Fira Sans Light" w:cs="Arial"/>
        </w:rPr>
        <w:t xml:space="preserve">: </w:t>
      </w:r>
      <w:proofErr w:type="spellStart"/>
      <w:r w:rsidR="00951C9E">
        <w:rPr>
          <w:rFonts w:ascii="Fira Sans Light" w:hAnsi="Fira Sans Light" w:cs="Arial"/>
        </w:rPr>
        <w:t>pedeset</w:t>
      </w:r>
      <w:proofErr w:type="spellEnd"/>
      <w:r w:rsidR="00951C9E">
        <w:rPr>
          <w:rFonts w:ascii="Fira Sans Light" w:hAnsi="Fira Sans Light" w:cs="Arial"/>
        </w:rPr>
        <w:t xml:space="preserve"> </w:t>
      </w:r>
      <w:proofErr w:type="spellStart"/>
      <w:r w:rsidR="00951C9E">
        <w:rPr>
          <w:rFonts w:ascii="Fira Sans Light" w:hAnsi="Fira Sans Light" w:cs="Arial"/>
        </w:rPr>
        <w:t>dvije</w:t>
      </w:r>
      <w:proofErr w:type="spellEnd"/>
      <w:r w:rsidR="00951C9E">
        <w:rPr>
          <w:rFonts w:ascii="Fira Sans Light" w:hAnsi="Fira Sans Light" w:cs="Arial"/>
        </w:rPr>
        <w:t xml:space="preserve"> </w:t>
      </w:r>
      <w:proofErr w:type="spellStart"/>
      <w:r w:rsidR="00951C9E">
        <w:rPr>
          <w:rFonts w:ascii="Fira Sans Light" w:hAnsi="Fira Sans Light" w:cs="Arial"/>
        </w:rPr>
        <w:t>tisuće</w:t>
      </w:r>
      <w:proofErr w:type="spellEnd"/>
      <w:r w:rsidR="00951C9E">
        <w:rPr>
          <w:rFonts w:ascii="Fira Sans Light" w:hAnsi="Fira Sans Light" w:cs="Arial"/>
        </w:rPr>
        <w:t xml:space="preserve"> </w:t>
      </w:r>
      <w:proofErr w:type="spellStart"/>
      <w:r w:rsidR="00951C9E">
        <w:rPr>
          <w:rFonts w:ascii="Fira Sans Light" w:hAnsi="Fira Sans Light" w:cs="Arial"/>
        </w:rPr>
        <w:t>osamsto</w:t>
      </w:r>
      <w:proofErr w:type="spellEnd"/>
      <w:r w:rsidR="00951C9E">
        <w:rPr>
          <w:rFonts w:ascii="Fira Sans Light" w:hAnsi="Fira Sans Light" w:cs="Arial"/>
        </w:rPr>
        <w:t xml:space="preserve"> </w:t>
      </w:r>
      <w:proofErr w:type="spellStart"/>
      <w:r w:rsidR="00951C9E">
        <w:rPr>
          <w:rFonts w:ascii="Fira Sans Light" w:hAnsi="Fira Sans Light" w:cs="Arial"/>
        </w:rPr>
        <w:t>pedeset</w:t>
      </w:r>
      <w:proofErr w:type="spellEnd"/>
      <w:r w:rsidR="00951C9E">
        <w:rPr>
          <w:rFonts w:ascii="Fira Sans Light" w:hAnsi="Fira Sans Light" w:cs="Arial"/>
        </w:rPr>
        <w:t xml:space="preserve">) </w:t>
      </w:r>
      <w:proofErr w:type="spellStart"/>
      <w:r w:rsidR="00951C9E" w:rsidRPr="004C43E3">
        <w:rPr>
          <w:rFonts w:ascii="Fira Sans SemiBold" w:hAnsi="Fira Sans SemiBold" w:cs="Arial"/>
        </w:rPr>
        <w:t>eura</w:t>
      </w:r>
      <w:proofErr w:type="spellEnd"/>
      <w:r w:rsidR="00951C9E">
        <w:rPr>
          <w:rFonts w:ascii="Fira Sans Light" w:hAnsi="Fira Sans Light" w:cs="Arial"/>
        </w:rPr>
        <w:t xml:space="preserve"> </w:t>
      </w:r>
      <w:r w:rsidR="00951C9E" w:rsidRPr="00C61928">
        <w:rPr>
          <w:rFonts w:ascii="Fira Sans Light" w:hAnsi="Fira Sans Light" w:cs="Arial"/>
          <w:lang w:val="hr-HR"/>
        </w:rPr>
        <w:t xml:space="preserve">i plaća se odjednom, u roku 30 dana od </w:t>
      </w:r>
      <w:r w:rsidR="00951C9E">
        <w:rPr>
          <w:rFonts w:ascii="Fira Sans Light" w:hAnsi="Fira Sans Light" w:cs="Arial"/>
          <w:lang w:val="hr-HR"/>
        </w:rPr>
        <w:t xml:space="preserve">sklapanja ugovora o kupoprodaji i </w:t>
      </w:r>
      <w:r w:rsidR="00951C9E" w:rsidRPr="00C61928">
        <w:rPr>
          <w:rFonts w:ascii="Fira Sans Light" w:hAnsi="Fira Sans Light" w:cs="Arial"/>
          <w:lang w:val="hr-HR"/>
        </w:rPr>
        <w:t>izdavanja izlaznog računa.</w:t>
      </w:r>
      <w:r w:rsidR="00951C9E">
        <w:rPr>
          <w:rFonts w:ascii="Fira Sans Light" w:hAnsi="Fira Sans Light" w:cs="Arial"/>
          <w:lang w:val="hr-HR"/>
        </w:rPr>
        <w:t xml:space="preserve"> </w:t>
      </w:r>
    </w:p>
    <w:p w:rsidR="008453A7" w:rsidRPr="000715EC" w:rsidRDefault="008453A7" w:rsidP="008453A7">
      <w:pPr>
        <w:tabs>
          <w:tab w:val="left" w:pos="2340"/>
        </w:tabs>
        <w:jc w:val="both"/>
        <w:rPr>
          <w:rFonts w:ascii="Fira Sans Light" w:hAnsi="Fira Sans Light" w:cs="Arial"/>
          <w:lang w:val="hr-HR"/>
        </w:rPr>
      </w:pPr>
    </w:p>
    <w:p w:rsidR="000A1216" w:rsidRDefault="008453A7" w:rsidP="008453A7">
      <w:pPr>
        <w:tabs>
          <w:tab w:val="left" w:pos="2340"/>
        </w:tabs>
        <w:jc w:val="both"/>
        <w:rPr>
          <w:rFonts w:ascii="Fira Sans SemiBold" w:hAnsi="Fira Sans SemiBold" w:cs="Arial"/>
          <w:lang w:val="hr-HR"/>
        </w:rPr>
      </w:pPr>
      <w:r w:rsidRPr="000715EC">
        <w:rPr>
          <w:rFonts w:ascii="Fira Sans SemiBold" w:hAnsi="Fira Sans SemiBold" w:cs="Arial"/>
          <w:lang w:val="hr-HR"/>
        </w:rPr>
        <w:t>III. Pravo sudjelovanja</w:t>
      </w:r>
    </w:p>
    <w:p w:rsidR="009B4073" w:rsidRPr="000715EC" w:rsidRDefault="009B4073" w:rsidP="008453A7">
      <w:pPr>
        <w:tabs>
          <w:tab w:val="left" w:pos="2340"/>
        </w:tabs>
        <w:jc w:val="both"/>
        <w:rPr>
          <w:rFonts w:ascii="Fira Sans SemiBold" w:hAnsi="Fira Sans SemiBold" w:cs="Arial"/>
          <w:lang w:val="hr-HR"/>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Pravo sudjelovanja na javnom natječaju imaju sve domaće fizičke i pravne osobe te strane fizičke i pravne osobe, državljani EU ili država s kojima RH ima uspostavljen reciprocitet u pravu na kupnju nekretnina s obzirom na državljanstvo kupca, uz prethodnu suglasnost ministarstva nadležnog za poslove pravosuđa.</w:t>
      </w:r>
    </w:p>
    <w:p w:rsidR="002A3A45" w:rsidRPr="000715EC" w:rsidRDefault="002A3A45" w:rsidP="008453A7">
      <w:pPr>
        <w:tabs>
          <w:tab w:val="left" w:pos="2340"/>
        </w:tabs>
        <w:jc w:val="both"/>
        <w:rPr>
          <w:rFonts w:ascii="Fira Sans Light" w:hAnsi="Fira Sans Light" w:cs="Arial"/>
          <w:lang w:val="hr-HR"/>
        </w:rPr>
      </w:pPr>
    </w:p>
    <w:p w:rsidR="002A3A45" w:rsidRPr="000715EC" w:rsidRDefault="002A3A45" w:rsidP="008453A7">
      <w:pPr>
        <w:tabs>
          <w:tab w:val="left" w:pos="2340"/>
        </w:tabs>
        <w:jc w:val="both"/>
        <w:rPr>
          <w:rFonts w:ascii="Fira Sans Light" w:hAnsi="Fira Sans Light" w:cs="Arial"/>
          <w:lang w:val="hr-HR"/>
        </w:rPr>
      </w:pPr>
    </w:p>
    <w:p w:rsidR="000A1216" w:rsidRDefault="008453A7" w:rsidP="008453A7">
      <w:pPr>
        <w:tabs>
          <w:tab w:val="left" w:pos="2340"/>
        </w:tabs>
        <w:jc w:val="both"/>
        <w:rPr>
          <w:rFonts w:ascii="Fira Sans SemiBold" w:hAnsi="Fira Sans SemiBold" w:cs="Arial"/>
          <w:lang w:val="hr-HR"/>
        </w:rPr>
      </w:pPr>
      <w:r w:rsidRPr="000715EC">
        <w:rPr>
          <w:rFonts w:ascii="Fira Sans SemiBold" w:hAnsi="Fira Sans SemiBold" w:cs="Arial"/>
          <w:lang w:val="hr-HR"/>
        </w:rPr>
        <w:t>IV. Sadržaj ponude</w:t>
      </w:r>
    </w:p>
    <w:p w:rsidR="009B4073" w:rsidRPr="000715EC" w:rsidRDefault="009B4073" w:rsidP="008453A7">
      <w:pPr>
        <w:tabs>
          <w:tab w:val="left" w:pos="2340"/>
        </w:tabs>
        <w:jc w:val="both"/>
        <w:rPr>
          <w:rFonts w:ascii="Fira Sans SemiBold" w:hAnsi="Fira Sans SemiBold" w:cs="Arial"/>
          <w:lang w:val="hr-HR"/>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 xml:space="preserve">Ponuda mora sadržavati </w:t>
      </w:r>
      <w:r w:rsidRPr="000715EC">
        <w:rPr>
          <w:rFonts w:ascii="Fira Sans Light" w:hAnsi="Fira Sans Light" w:cs="Arial"/>
          <w:b/>
          <w:lang w:val="hr-HR"/>
        </w:rPr>
        <w:t>(prilog 1.)</w:t>
      </w:r>
      <w:r w:rsidRPr="000715EC">
        <w:rPr>
          <w:rFonts w:ascii="Fira Sans Light" w:hAnsi="Fira Sans Light" w:cs="Arial"/>
          <w:lang w:val="hr-HR"/>
        </w:rPr>
        <w:t>:</w:t>
      </w:r>
    </w:p>
    <w:p w:rsidR="008453A7" w:rsidRPr="000715EC" w:rsidRDefault="008453A7" w:rsidP="008453A7">
      <w:pPr>
        <w:numPr>
          <w:ilvl w:val="0"/>
          <w:numId w:val="2"/>
        </w:numPr>
        <w:tabs>
          <w:tab w:val="left" w:pos="2340"/>
        </w:tabs>
        <w:ind w:left="360"/>
        <w:jc w:val="both"/>
        <w:rPr>
          <w:rFonts w:ascii="Fira Sans Light" w:hAnsi="Fira Sans Light" w:cs="Arial"/>
          <w:lang w:val="hr-HR"/>
        </w:rPr>
      </w:pPr>
      <w:r w:rsidRPr="000715EC">
        <w:rPr>
          <w:rFonts w:ascii="Fira Sans Light" w:hAnsi="Fira Sans Light" w:cs="Arial"/>
          <w:lang w:val="hr-HR"/>
        </w:rPr>
        <w:t>osobne podatke ponuditelja (ime i prezime fizičke osobe, odnosno naziv pravne osobe, osobni identifikacijski broj (OIB), kontaktne podatke (adresa, faks, broj telefona, e-adresa) te naziv banke i broj računa ponuditelja za povrat jamstva u slučaju neprihvaćanja ponude)</w:t>
      </w:r>
    </w:p>
    <w:p w:rsidR="008453A7" w:rsidRPr="000715EC" w:rsidRDefault="008453A7" w:rsidP="008453A7">
      <w:pPr>
        <w:numPr>
          <w:ilvl w:val="0"/>
          <w:numId w:val="2"/>
        </w:numPr>
        <w:tabs>
          <w:tab w:val="left" w:pos="2340"/>
        </w:tabs>
        <w:ind w:left="360"/>
        <w:jc w:val="both"/>
        <w:rPr>
          <w:rFonts w:ascii="Fira Sans Light" w:hAnsi="Fira Sans Light" w:cs="Arial"/>
          <w:lang w:val="hr-HR"/>
        </w:rPr>
      </w:pPr>
      <w:r w:rsidRPr="000715EC">
        <w:rPr>
          <w:rFonts w:ascii="Fira Sans Light" w:hAnsi="Fira Sans Light" w:cs="Arial"/>
          <w:lang w:val="hr-HR"/>
        </w:rPr>
        <w:t xml:space="preserve">cijenu izraženu u </w:t>
      </w:r>
      <w:r w:rsidR="003B07F5" w:rsidRPr="000715EC">
        <w:rPr>
          <w:rFonts w:ascii="Fira Sans Light" w:hAnsi="Fira Sans Light" w:cs="Arial"/>
          <w:lang w:val="hr-HR"/>
        </w:rPr>
        <w:t>eurima</w:t>
      </w:r>
      <w:r w:rsidRPr="000715EC">
        <w:rPr>
          <w:rFonts w:ascii="Fira Sans Light" w:hAnsi="Fira Sans Light" w:cs="Arial"/>
          <w:lang w:val="hr-HR"/>
        </w:rPr>
        <w:t xml:space="preserve"> (brojkama i slovima) koja </w:t>
      </w:r>
      <w:r w:rsidRPr="000715EC">
        <w:rPr>
          <w:rFonts w:ascii="Fira Sans Light" w:hAnsi="Fira Sans Light" w:cs="Arial"/>
          <w:b/>
          <w:lang w:val="hr-HR"/>
        </w:rPr>
        <w:t>mora biti viša od početne cijene</w:t>
      </w:r>
    </w:p>
    <w:p w:rsidR="008453A7" w:rsidRPr="000715EC" w:rsidRDefault="008453A7" w:rsidP="008453A7">
      <w:pPr>
        <w:numPr>
          <w:ilvl w:val="0"/>
          <w:numId w:val="2"/>
        </w:numPr>
        <w:tabs>
          <w:tab w:val="left" w:pos="2340"/>
        </w:tabs>
        <w:ind w:left="360"/>
        <w:jc w:val="both"/>
        <w:rPr>
          <w:rFonts w:ascii="Fira Sans Light" w:hAnsi="Fira Sans Light" w:cs="Arial"/>
          <w:lang w:val="hr-HR"/>
        </w:rPr>
      </w:pPr>
      <w:r w:rsidRPr="000715EC">
        <w:rPr>
          <w:rFonts w:ascii="Fira Sans Light" w:hAnsi="Fira Sans Light" w:cs="Arial"/>
          <w:lang w:val="hr-HR"/>
        </w:rPr>
        <w:t>potpis ponuditelja</w:t>
      </w:r>
    </w:p>
    <w:p w:rsidR="008453A7" w:rsidRPr="000715EC" w:rsidRDefault="008453A7" w:rsidP="008453A7">
      <w:pPr>
        <w:numPr>
          <w:ilvl w:val="0"/>
          <w:numId w:val="2"/>
        </w:numPr>
        <w:tabs>
          <w:tab w:val="left" w:pos="2340"/>
        </w:tabs>
        <w:ind w:left="360"/>
        <w:jc w:val="both"/>
        <w:rPr>
          <w:rFonts w:ascii="Fira Sans Light" w:hAnsi="Fira Sans Light" w:cs="Arial"/>
          <w:lang w:val="hr-HR"/>
        </w:rPr>
      </w:pPr>
      <w:r w:rsidRPr="000715EC">
        <w:rPr>
          <w:rFonts w:ascii="Fira Sans Light" w:hAnsi="Fira Sans Light" w:cs="Arial"/>
          <w:lang w:val="hr-HR"/>
        </w:rPr>
        <w:t>popis priloga dostavljenih uz ponudu.</w:t>
      </w:r>
    </w:p>
    <w:p w:rsidR="00D07541" w:rsidRPr="000715EC" w:rsidRDefault="00D07541" w:rsidP="00D07541">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pStyle w:val="Tijeloteksta"/>
        <w:jc w:val="both"/>
        <w:rPr>
          <w:rFonts w:ascii="Fira Sans Light" w:hAnsi="Fira Sans Light" w:cs="Arial"/>
          <w:szCs w:val="20"/>
        </w:rPr>
      </w:pPr>
      <w:r w:rsidRPr="000715EC">
        <w:rPr>
          <w:rFonts w:ascii="Fira Sans Light" w:hAnsi="Fira Sans Light" w:cs="Arial"/>
          <w:szCs w:val="20"/>
        </w:rPr>
        <w:t>Ponudi se obvezno prilaže:</w:t>
      </w:r>
    </w:p>
    <w:p w:rsidR="008453A7" w:rsidRPr="000715EC" w:rsidRDefault="008453A7" w:rsidP="008453A7">
      <w:pPr>
        <w:pStyle w:val="Tijeloteksta"/>
        <w:numPr>
          <w:ilvl w:val="0"/>
          <w:numId w:val="3"/>
        </w:numPr>
        <w:jc w:val="both"/>
        <w:rPr>
          <w:rFonts w:ascii="Fira Sans Light" w:hAnsi="Fira Sans Light" w:cs="Arial"/>
          <w:szCs w:val="20"/>
        </w:rPr>
      </w:pPr>
      <w:r w:rsidRPr="000715EC">
        <w:rPr>
          <w:rFonts w:ascii="Fira Sans Light" w:hAnsi="Fira Sans Light" w:cs="Arial"/>
          <w:szCs w:val="20"/>
        </w:rPr>
        <w:t>a) domaće fizičke osobe dužne su priložiti presliku važeće osobne iskaznice, a strane fizičke osobe presliku putovnice</w:t>
      </w:r>
    </w:p>
    <w:p w:rsidR="008453A7" w:rsidRPr="000715EC" w:rsidRDefault="008453A7" w:rsidP="008453A7">
      <w:pPr>
        <w:pStyle w:val="Tijeloteksta"/>
        <w:ind w:left="720"/>
        <w:jc w:val="both"/>
        <w:rPr>
          <w:rFonts w:ascii="Fira Sans Light" w:hAnsi="Fira Sans Light" w:cs="Arial"/>
          <w:szCs w:val="20"/>
        </w:rPr>
      </w:pPr>
      <w:r w:rsidRPr="000715EC">
        <w:rPr>
          <w:rFonts w:ascii="Fira Sans Light" w:hAnsi="Fira Sans Light" w:cs="Arial"/>
          <w:szCs w:val="20"/>
        </w:rPr>
        <w:t>b) domaće pravne osobe dužne su priložiti izvornik ili ovjerenu presliku izvatka iz sudskog registra, a strane pravne osobe izvornik ili ovjerenu presliku izvatka iz domicilnog registra s ovjerenim prijevodom sudskog tumača na hrvatski jezik, ne stariji od 60 dana od dana objave javnog natječaja</w:t>
      </w:r>
    </w:p>
    <w:p w:rsidR="008453A7" w:rsidRPr="000715EC" w:rsidRDefault="008453A7" w:rsidP="008453A7">
      <w:pPr>
        <w:pStyle w:val="Tijeloteksta"/>
        <w:ind w:left="720"/>
        <w:jc w:val="both"/>
        <w:rPr>
          <w:rFonts w:ascii="Fira Sans Light" w:hAnsi="Fira Sans Light" w:cs="Arial"/>
          <w:szCs w:val="20"/>
        </w:rPr>
      </w:pPr>
    </w:p>
    <w:p w:rsidR="008453A7" w:rsidRPr="000715EC" w:rsidRDefault="008453A7" w:rsidP="008453A7">
      <w:pPr>
        <w:pStyle w:val="Tijeloteksta"/>
        <w:numPr>
          <w:ilvl w:val="0"/>
          <w:numId w:val="3"/>
        </w:numPr>
        <w:jc w:val="both"/>
        <w:rPr>
          <w:rFonts w:ascii="Fira Sans Light" w:hAnsi="Fira Sans Light" w:cs="Arial"/>
          <w:szCs w:val="20"/>
        </w:rPr>
      </w:pPr>
      <w:r w:rsidRPr="000715EC">
        <w:rPr>
          <w:rFonts w:ascii="Fira Sans Light" w:hAnsi="Fira Sans Light" w:cs="Arial"/>
          <w:szCs w:val="20"/>
        </w:rPr>
        <w:t>domaće fizičke i pravne osobe dužne su priložiti izvornik ili ovjerenu presliku potvrde Porezne uprave o nepostojanju duga po osnovi javnih davanja, koja ne smije biti starija od 60 dana od dana objave javnog natječaja</w:t>
      </w:r>
    </w:p>
    <w:p w:rsidR="008453A7" w:rsidRPr="000715EC" w:rsidRDefault="008453A7" w:rsidP="008453A7">
      <w:pPr>
        <w:pStyle w:val="Tijeloteksta"/>
        <w:jc w:val="both"/>
        <w:rPr>
          <w:rFonts w:ascii="Fira Sans Light" w:hAnsi="Fira Sans Light" w:cs="Arial"/>
          <w:szCs w:val="20"/>
        </w:rPr>
      </w:pPr>
    </w:p>
    <w:p w:rsidR="008453A7" w:rsidRPr="000715EC" w:rsidRDefault="008453A7" w:rsidP="008453A7">
      <w:pPr>
        <w:pStyle w:val="Tijeloteksta"/>
        <w:numPr>
          <w:ilvl w:val="0"/>
          <w:numId w:val="3"/>
        </w:numPr>
        <w:jc w:val="both"/>
        <w:rPr>
          <w:rFonts w:ascii="Fira Sans Light" w:hAnsi="Fira Sans Light" w:cs="Arial"/>
          <w:szCs w:val="20"/>
        </w:rPr>
      </w:pPr>
      <w:r w:rsidRPr="000715EC">
        <w:rPr>
          <w:rFonts w:ascii="Fira Sans Light" w:hAnsi="Fira Sans Light" w:cs="Arial"/>
          <w:szCs w:val="20"/>
        </w:rPr>
        <w:t>dokaz o izvršenoj uplati jamčevine</w:t>
      </w:r>
    </w:p>
    <w:p w:rsidR="008453A7" w:rsidRPr="000715EC" w:rsidRDefault="008453A7" w:rsidP="008453A7">
      <w:pPr>
        <w:pStyle w:val="Odlomakpopisa"/>
        <w:jc w:val="both"/>
        <w:rPr>
          <w:rFonts w:ascii="Fira Sans Light" w:hAnsi="Fira Sans Light" w:cs="Arial"/>
          <w:sz w:val="20"/>
          <w:szCs w:val="20"/>
        </w:rPr>
      </w:pPr>
    </w:p>
    <w:p w:rsidR="008453A7" w:rsidRPr="000715EC" w:rsidRDefault="008453A7" w:rsidP="008453A7">
      <w:pPr>
        <w:pStyle w:val="Tijeloteksta"/>
        <w:numPr>
          <w:ilvl w:val="0"/>
          <w:numId w:val="3"/>
        </w:numPr>
        <w:jc w:val="both"/>
        <w:rPr>
          <w:rFonts w:ascii="Fira Sans Light" w:hAnsi="Fira Sans Light" w:cs="Arial"/>
          <w:szCs w:val="20"/>
        </w:rPr>
      </w:pPr>
      <w:r w:rsidRPr="000715EC">
        <w:rPr>
          <w:rFonts w:ascii="Fira Sans Light" w:hAnsi="Fira Sans Light" w:cs="Arial"/>
          <w:szCs w:val="20"/>
        </w:rPr>
        <w:lastRenderedPageBreak/>
        <w:t xml:space="preserve">vlastoručno potpisana izjava ponuditelja kojom se obvezuje da će u slučaju prihvaćanja njegove ponude snositi troškove sklapanja i provedbe ugovora o kupoprodaji te da u cijelosti prihvaća uvjete javnog poziva za javno prikupljanje ponuda </w:t>
      </w:r>
      <w:r w:rsidRPr="000715EC">
        <w:rPr>
          <w:rFonts w:ascii="Fira Sans Light" w:hAnsi="Fira Sans Light" w:cs="Arial"/>
          <w:b/>
          <w:szCs w:val="20"/>
        </w:rPr>
        <w:t>(prilog 2.)</w:t>
      </w:r>
      <w:r w:rsidRPr="000715EC">
        <w:rPr>
          <w:rFonts w:ascii="Fira Sans Light" w:hAnsi="Fira Sans Light" w:cs="Arial"/>
          <w:szCs w:val="20"/>
        </w:rPr>
        <w:t>.</w:t>
      </w:r>
    </w:p>
    <w:p w:rsidR="008453A7" w:rsidRPr="000715EC" w:rsidRDefault="008453A7" w:rsidP="008453A7">
      <w:pPr>
        <w:pStyle w:val="t-9-8"/>
        <w:spacing w:before="0" w:beforeAutospacing="0" w:after="0" w:afterAutospacing="0"/>
        <w:jc w:val="both"/>
        <w:rPr>
          <w:rFonts w:ascii="Fira Sans Light" w:hAnsi="Fira Sans Light" w:cs="Arial"/>
          <w:sz w:val="20"/>
          <w:szCs w:val="20"/>
        </w:rPr>
      </w:pPr>
    </w:p>
    <w:p w:rsidR="000A1216" w:rsidRDefault="008453A7" w:rsidP="008453A7">
      <w:pPr>
        <w:pStyle w:val="t-9-8"/>
        <w:spacing w:before="0" w:beforeAutospacing="0" w:after="0" w:afterAutospacing="0"/>
        <w:jc w:val="both"/>
        <w:rPr>
          <w:rFonts w:ascii="Fira Sans SemiBold" w:hAnsi="Fira Sans SemiBold" w:cs="Arial"/>
          <w:sz w:val="20"/>
          <w:szCs w:val="20"/>
        </w:rPr>
      </w:pPr>
      <w:r w:rsidRPr="000715EC">
        <w:rPr>
          <w:rFonts w:ascii="Fira Sans SemiBold" w:hAnsi="Fira Sans SemiBold" w:cs="Arial"/>
          <w:sz w:val="20"/>
          <w:szCs w:val="20"/>
        </w:rPr>
        <w:t>V. Jamčevina</w:t>
      </w:r>
    </w:p>
    <w:p w:rsidR="009B4073" w:rsidRPr="000715EC" w:rsidRDefault="009B4073" w:rsidP="008453A7">
      <w:pPr>
        <w:pStyle w:val="t-9-8"/>
        <w:spacing w:before="0" w:beforeAutospacing="0" w:after="0" w:afterAutospacing="0"/>
        <w:jc w:val="both"/>
        <w:rPr>
          <w:rFonts w:ascii="Fira Sans SemiBold" w:hAnsi="Fira Sans SemiBold" w:cs="Arial"/>
          <w:sz w:val="20"/>
          <w:szCs w:val="20"/>
        </w:rPr>
      </w:pPr>
    </w:p>
    <w:p w:rsidR="008453A7" w:rsidRPr="000715EC" w:rsidRDefault="008453A7" w:rsidP="008453A7">
      <w:pPr>
        <w:tabs>
          <w:tab w:val="left" w:pos="2340"/>
        </w:tabs>
        <w:jc w:val="both"/>
        <w:rPr>
          <w:rFonts w:ascii="Fira Sans Light" w:hAnsi="Fira Sans Light" w:cs="Arial"/>
          <w:bCs/>
          <w:lang w:val="hr-HR"/>
        </w:rPr>
      </w:pPr>
      <w:r w:rsidRPr="000715EC">
        <w:rPr>
          <w:rFonts w:ascii="Fira Sans Light" w:hAnsi="Fira Sans Light" w:cs="Arial"/>
          <w:lang w:val="hr-HR"/>
        </w:rPr>
        <w:t xml:space="preserve">Ponuditelji su dužni uplatiti jamčevinu u visini 10 % početne cijene </w:t>
      </w:r>
      <w:r w:rsidR="009E69CE" w:rsidRPr="000715EC">
        <w:rPr>
          <w:rFonts w:ascii="Fira Sans Light" w:hAnsi="Fira Sans Light" w:cs="Arial"/>
          <w:lang w:val="hr-HR"/>
        </w:rPr>
        <w:t>nekretnine</w:t>
      </w:r>
      <w:r w:rsidR="00974926">
        <w:rPr>
          <w:rFonts w:ascii="Fira Sans Light" w:hAnsi="Fira Sans Light" w:cs="Arial"/>
          <w:lang w:val="hr-HR"/>
        </w:rPr>
        <w:t xml:space="preserve">, odnosno </w:t>
      </w:r>
      <w:r w:rsidR="00974926" w:rsidRPr="008525FC">
        <w:rPr>
          <w:rFonts w:ascii="Fira Sans SemiBold" w:hAnsi="Fira Sans SemiBold" w:cs="Arial"/>
          <w:lang w:val="hr-HR"/>
        </w:rPr>
        <w:t>5.285,00</w:t>
      </w:r>
      <w:r w:rsidR="00974926">
        <w:rPr>
          <w:rFonts w:ascii="Fira Sans Light" w:hAnsi="Fira Sans Light" w:cs="Arial"/>
          <w:lang w:val="hr-HR"/>
        </w:rPr>
        <w:t xml:space="preserve"> (slovima: pet tisuća dvjesto osamdeset pet) </w:t>
      </w:r>
      <w:r w:rsidR="00974926" w:rsidRPr="008525FC">
        <w:rPr>
          <w:rFonts w:ascii="Fira Sans SemiBold" w:hAnsi="Fira Sans SemiBold" w:cs="Arial"/>
          <w:lang w:val="hr-HR"/>
        </w:rPr>
        <w:t>eura</w:t>
      </w:r>
      <w:r w:rsidR="00974926">
        <w:rPr>
          <w:rFonts w:ascii="Fira Sans Light" w:hAnsi="Fira Sans Light" w:cs="Arial"/>
          <w:lang w:val="hr-HR"/>
        </w:rPr>
        <w:t xml:space="preserve">, koja se uplaćuje </w:t>
      </w:r>
      <w:r w:rsidRPr="000715EC">
        <w:rPr>
          <w:rFonts w:ascii="Fira Sans Light" w:hAnsi="Fira Sans Light" w:cs="Arial"/>
          <w:lang w:val="hr-HR"/>
        </w:rPr>
        <w:t xml:space="preserve"> u korist </w:t>
      </w:r>
      <w:r w:rsidRPr="000715EC">
        <w:rPr>
          <w:rFonts w:ascii="Fira Sans Light" w:hAnsi="Fira Sans Light" w:cs="Arial"/>
          <w:bCs/>
          <w:lang w:val="hr-HR"/>
        </w:rPr>
        <w:t>Državnog proračuna, Republika Hrvatska, Zagreb, Katančićeva 5,</w:t>
      </w:r>
      <w:r w:rsidRPr="000715EC">
        <w:rPr>
          <w:rFonts w:ascii="Fira Sans Light" w:hAnsi="Fira Sans Light" w:cs="Arial"/>
          <w:b/>
          <w:bCs/>
          <w:lang w:val="hr-HR"/>
        </w:rPr>
        <w:t xml:space="preserve"> IBAN HR1210010051863000160, poziv na broj: HR64 9725-23911-OIB uplatitelja.</w:t>
      </w:r>
    </w:p>
    <w:p w:rsidR="008453A7" w:rsidRPr="000715EC" w:rsidRDefault="008453A7" w:rsidP="008453A7">
      <w:pPr>
        <w:pStyle w:val="t-9-8"/>
        <w:spacing w:before="0" w:beforeAutospacing="0" w:after="0" w:afterAutospacing="0"/>
        <w:jc w:val="both"/>
        <w:rPr>
          <w:rFonts w:ascii="Fira Sans Light" w:hAnsi="Fira Sans Light" w:cs="Arial"/>
          <w:sz w:val="20"/>
          <w:szCs w:val="20"/>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Izabranom ponuditelju uplaćena jamčevina uračunava se u cijenu, a ostalim ponuditeljima Hrvatski zavod za mirovinsko osiguranje vratit će jamčevinu u roku od 30 dana od dana donošenja odluke o odabiru najpovoljnije ponude, s tim da ponuditelj kojem se vraća jamčevina nema pravo na kamate za razdoblje od njezine uplate do isplate.</w:t>
      </w:r>
    </w:p>
    <w:p w:rsidR="008453A7" w:rsidRPr="000715EC" w:rsidRDefault="008453A7" w:rsidP="008453A7">
      <w:pPr>
        <w:tabs>
          <w:tab w:val="left" w:pos="2340"/>
        </w:tabs>
        <w:jc w:val="both"/>
        <w:rPr>
          <w:rFonts w:ascii="Fira Sans Light" w:hAnsi="Fira Sans Light" w:cs="Arial"/>
          <w:lang w:val="hr-HR"/>
        </w:rPr>
      </w:pPr>
    </w:p>
    <w:p w:rsidR="008453A7" w:rsidRDefault="008453A7" w:rsidP="008453A7">
      <w:pPr>
        <w:tabs>
          <w:tab w:val="left" w:pos="2340"/>
        </w:tabs>
        <w:jc w:val="both"/>
        <w:rPr>
          <w:rFonts w:ascii="Fira Sans SemiBold" w:hAnsi="Fira Sans SemiBold" w:cs="Arial"/>
          <w:lang w:val="hr-HR"/>
        </w:rPr>
      </w:pPr>
      <w:r w:rsidRPr="000715EC">
        <w:rPr>
          <w:rFonts w:ascii="Fira Sans SemiBold" w:hAnsi="Fira Sans SemiBold" w:cs="Arial"/>
          <w:lang w:val="hr-HR"/>
        </w:rPr>
        <w:t>VI. Dostava ponuda</w:t>
      </w:r>
    </w:p>
    <w:p w:rsidR="00AE3DAF" w:rsidRPr="000715EC" w:rsidRDefault="00AE3DAF" w:rsidP="008453A7">
      <w:pPr>
        <w:tabs>
          <w:tab w:val="left" w:pos="2340"/>
        </w:tabs>
        <w:jc w:val="both"/>
        <w:rPr>
          <w:rFonts w:ascii="Fira Sans SemiBold" w:hAnsi="Fira Sans SemiBold" w:cs="Arial"/>
          <w:lang w:val="hr-HR"/>
        </w:rPr>
      </w:pPr>
    </w:p>
    <w:p w:rsidR="008453A7" w:rsidRPr="000715EC" w:rsidRDefault="008453A7" w:rsidP="008453A7">
      <w:pPr>
        <w:tabs>
          <w:tab w:val="left" w:pos="2340"/>
        </w:tabs>
        <w:jc w:val="both"/>
        <w:rPr>
          <w:rFonts w:ascii="Fira Sans SemiBold" w:hAnsi="Fira Sans SemiBold" w:cs="Arial"/>
          <w:lang w:val="hr-HR"/>
        </w:rPr>
      </w:pPr>
      <w:r w:rsidRPr="000715EC">
        <w:rPr>
          <w:rFonts w:ascii="Fira Sans SemiBold" w:hAnsi="Fira Sans SemiBold" w:cs="Arial"/>
          <w:lang w:val="hr-HR"/>
        </w:rPr>
        <w:t>Krajnji rok predaje ponuda je</w:t>
      </w:r>
      <w:r w:rsidR="00C86D03" w:rsidRPr="000715EC">
        <w:rPr>
          <w:rFonts w:ascii="Fira Sans SemiBold" w:hAnsi="Fira Sans SemiBold" w:cs="Arial"/>
          <w:lang w:val="hr-HR"/>
        </w:rPr>
        <w:t xml:space="preserve"> </w:t>
      </w:r>
      <w:r w:rsidR="00DB5140">
        <w:rPr>
          <w:rFonts w:ascii="Fira Sans SemiBold" w:hAnsi="Fira Sans SemiBold" w:cs="Arial"/>
          <w:lang w:val="hr-HR"/>
        </w:rPr>
        <w:t>22</w:t>
      </w:r>
      <w:r w:rsidR="003B07F5" w:rsidRPr="000715EC">
        <w:rPr>
          <w:rFonts w:ascii="Fira Sans SemiBold" w:hAnsi="Fira Sans SemiBold" w:cs="Arial"/>
          <w:lang w:val="hr-HR"/>
        </w:rPr>
        <w:t xml:space="preserve">. </w:t>
      </w:r>
      <w:r w:rsidR="00DB5140">
        <w:rPr>
          <w:rFonts w:ascii="Fira Sans SemiBold" w:hAnsi="Fira Sans SemiBold" w:cs="Arial"/>
          <w:lang w:val="hr-HR"/>
        </w:rPr>
        <w:t>studenog</w:t>
      </w:r>
      <w:r w:rsidR="003B07F5" w:rsidRPr="000715EC">
        <w:rPr>
          <w:rFonts w:ascii="Fira Sans SemiBold" w:hAnsi="Fira Sans SemiBold" w:cs="Arial"/>
          <w:lang w:val="hr-HR"/>
        </w:rPr>
        <w:t xml:space="preserve"> </w:t>
      </w:r>
      <w:r w:rsidR="00B92059" w:rsidRPr="000715EC">
        <w:rPr>
          <w:rFonts w:ascii="Fira Sans SemiBold" w:hAnsi="Fira Sans SemiBold" w:cs="Arial"/>
          <w:lang w:val="hr-HR"/>
        </w:rPr>
        <w:t>2024</w:t>
      </w:r>
      <w:r w:rsidR="005820A0" w:rsidRPr="000715EC">
        <w:rPr>
          <w:rFonts w:ascii="Fira Sans SemiBold" w:hAnsi="Fira Sans SemiBold" w:cs="Arial"/>
          <w:lang w:val="hr-HR"/>
        </w:rPr>
        <w:t>.</w:t>
      </w:r>
    </w:p>
    <w:p w:rsidR="008453A7" w:rsidRPr="000715EC" w:rsidRDefault="008453A7" w:rsidP="008453A7">
      <w:pPr>
        <w:tabs>
          <w:tab w:val="left" w:pos="2340"/>
        </w:tabs>
        <w:jc w:val="both"/>
        <w:rPr>
          <w:rFonts w:ascii="Fira Sans Light" w:hAnsi="Fira Sans Light" w:cs="Arial"/>
          <w:b/>
          <w:lang w:val="hr-HR"/>
        </w:rPr>
      </w:pPr>
    </w:p>
    <w:p w:rsidR="008453A7" w:rsidRPr="000715EC" w:rsidRDefault="008453A7" w:rsidP="008453A7">
      <w:pPr>
        <w:tabs>
          <w:tab w:val="left" w:pos="2340"/>
        </w:tabs>
        <w:jc w:val="both"/>
        <w:rPr>
          <w:rFonts w:ascii="Fira Sans Light" w:hAnsi="Fira Sans Light" w:cs="Arial"/>
          <w:b/>
          <w:lang w:val="hr-HR"/>
        </w:rPr>
      </w:pPr>
      <w:r w:rsidRPr="000715EC">
        <w:rPr>
          <w:rFonts w:ascii="Fira Sans Light" w:hAnsi="Fira Sans Light" w:cs="Arial"/>
          <w:lang w:val="hr-HR"/>
        </w:rPr>
        <w:t xml:space="preserve">Pisana ponuda dostavlja se na adresu: </w:t>
      </w:r>
      <w:r w:rsidRPr="000715EC">
        <w:rPr>
          <w:rFonts w:ascii="Fira Sans SemiBold" w:hAnsi="Fira Sans SemiBold" w:cs="Arial"/>
          <w:lang w:val="hr-HR"/>
        </w:rPr>
        <w:t xml:space="preserve">HRVATSKI ZAVOD ZA MIROVINSKO OSIGURANJE, Središnja služba, Odjel za gospodarenje nekretninama, Zagreb, A. Mihanovića 3, </w:t>
      </w:r>
      <w:r w:rsidRPr="00251B6B">
        <w:rPr>
          <w:rFonts w:ascii="Fira Sans Light" w:hAnsi="Fira Sans Light" w:cs="Arial"/>
          <w:lang w:val="hr-HR"/>
        </w:rPr>
        <w:t>s naznakom</w:t>
      </w:r>
      <w:r w:rsidRPr="000715EC">
        <w:rPr>
          <w:rFonts w:ascii="Fira Sans SemiBold" w:hAnsi="Fira Sans SemiBold" w:cs="Arial"/>
          <w:lang w:val="hr-HR"/>
        </w:rPr>
        <w:t xml:space="preserve"> „Ponuda za kupnju stana</w:t>
      </w:r>
      <w:r w:rsidR="009013ED" w:rsidRPr="000715EC">
        <w:rPr>
          <w:rFonts w:ascii="Fira Sans SemiBold" w:hAnsi="Fira Sans SemiBold" w:cs="Arial"/>
          <w:lang w:val="hr-HR"/>
        </w:rPr>
        <w:t xml:space="preserve"> </w:t>
      </w:r>
      <w:r w:rsidR="00251B6B">
        <w:rPr>
          <w:rFonts w:ascii="Fira Sans SemiBold" w:hAnsi="Fira Sans SemiBold" w:cs="Arial"/>
          <w:lang w:val="hr-HR"/>
        </w:rPr>
        <w:t xml:space="preserve">u Ozlju, </w:t>
      </w:r>
      <w:proofErr w:type="spellStart"/>
      <w:r w:rsidR="00251B6B">
        <w:rPr>
          <w:rFonts w:ascii="Fira Sans SemiBold" w:hAnsi="Fira Sans SemiBold" w:cs="Arial"/>
          <w:lang w:val="hr-HR"/>
        </w:rPr>
        <w:t>Kurilovac</w:t>
      </w:r>
      <w:proofErr w:type="spellEnd"/>
      <w:r w:rsidR="00251B6B">
        <w:rPr>
          <w:rFonts w:ascii="Fira Sans SemiBold" w:hAnsi="Fira Sans SemiBold" w:cs="Arial"/>
          <w:lang w:val="hr-HR"/>
        </w:rPr>
        <w:t xml:space="preserve"> 9</w:t>
      </w:r>
      <w:r w:rsidR="00F21202">
        <w:rPr>
          <w:rFonts w:ascii="Fira Sans SemiBold" w:hAnsi="Fira Sans SemiBold" w:cs="Arial"/>
          <w:lang w:val="hr-HR"/>
        </w:rPr>
        <w:t xml:space="preserve"> </w:t>
      </w:r>
      <w:r w:rsidRPr="000715EC">
        <w:rPr>
          <w:rFonts w:ascii="Fira Sans SemiBold" w:hAnsi="Fira Sans SemiBold" w:cs="Arial"/>
          <w:lang w:val="hr-HR"/>
        </w:rPr>
        <w:t>– NE OTVARATI“.</w:t>
      </w:r>
    </w:p>
    <w:p w:rsidR="008453A7" w:rsidRPr="000715EC" w:rsidRDefault="008453A7" w:rsidP="008453A7">
      <w:pPr>
        <w:tabs>
          <w:tab w:val="left" w:pos="2340"/>
        </w:tabs>
        <w:jc w:val="both"/>
        <w:rPr>
          <w:rFonts w:ascii="Fira Sans Light" w:hAnsi="Fira Sans Light" w:cs="Arial"/>
          <w:b/>
          <w:lang w:val="hr-HR"/>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S danom predaje ponude smatra se dan zaprimanja ponude na adresu naznačenu u javnom pozivu, odnosno dan predaje ponude na poštu preporučenom pošiljkom.</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Nepravodobno zaprimljene ponude vratit će se neotvorene ponuditeljima, a nepotpune se neće razmatrati.</w:t>
      </w:r>
    </w:p>
    <w:p w:rsidR="008453A7" w:rsidRPr="000715EC" w:rsidRDefault="008453A7" w:rsidP="008453A7">
      <w:pPr>
        <w:tabs>
          <w:tab w:val="left" w:pos="2340"/>
        </w:tabs>
        <w:jc w:val="both"/>
        <w:rPr>
          <w:rFonts w:ascii="Fira Sans Light" w:hAnsi="Fira Sans Light" w:cs="Arial"/>
          <w:lang w:val="hr-HR"/>
        </w:rPr>
      </w:pPr>
    </w:p>
    <w:p w:rsidR="008453A7" w:rsidRDefault="008453A7" w:rsidP="008453A7">
      <w:pPr>
        <w:tabs>
          <w:tab w:val="left" w:pos="2340"/>
        </w:tabs>
        <w:jc w:val="both"/>
        <w:rPr>
          <w:rFonts w:ascii="Fira Sans SemiBold" w:hAnsi="Fira Sans SemiBold" w:cs="Arial"/>
          <w:lang w:val="hr-HR"/>
        </w:rPr>
      </w:pPr>
      <w:r w:rsidRPr="000715EC">
        <w:rPr>
          <w:rFonts w:ascii="Fira Sans SemiBold" w:hAnsi="Fira Sans SemiBold" w:cs="Arial"/>
          <w:lang w:val="hr-HR"/>
        </w:rPr>
        <w:t>VII. Javno otvaranje ponuda</w:t>
      </w:r>
    </w:p>
    <w:p w:rsidR="006E05F4" w:rsidRPr="000715EC" w:rsidRDefault="006E05F4" w:rsidP="008453A7">
      <w:pPr>
        <w:tabs>
          <w:tab w:val="left" w:pos="2340"/>
        </w:tabs>
        <w:jc w:val="both"/>
        <w:rPr>
          <w:rFonts w:ascii="Fira Sans SemiBold" w:hAnsi="Fira Sans SemiBold" w:cs="Arial"/>
          <w:lang w:val="hr-HR"/>
        </w:rPr>
      </w:pPr>
    </w:p>
    <w:p w:rsidR="008453A7" w:rsidRPr="000715EC" w:rsidRDefault="005820A0" w:rsidP="008453A7">
      <w:pPr>
        <w:tabs>
          <w:tab w:val="left" w:pos="2340"/>
        </w:tabs>
        <w:jc w:val="both"/>
        <w:rPr>
          <w:rFonts w:ascii="Fira Sans Light" w:hAnsi="Fira Sans Light" w:cs="Arial"/>
          <w:lang w:val="hr-HR"/>
        </w:rPr>
      </w:pPr>
      <w:r w:rsidRPr="000715EC">
        <w:rPr>
          <w:rFonts w:ascii="Fira Sans SemiBold" w:hAnsi="Fira Sans SemiBold" w:cs="Arial"/>
          <w:lang w:val="hr-HR"/>
        </w:rPr>
        <w:t xml:space="preserve">Ponude će se otvarati </w:t>
      </w:r>
      <w:r w:rsidR="007341CE">
        <w:rPr>
          <w:rFonts w:ascii="Fira Sans SemiBold" w:hAnsi="Fira Sans SemiBold" w:cs="Arial"/>
          <w:lang w:val="hr-HR"/>
        </w:rPr>
        <w:t>29</w:t>
      </w:r>
      <w:r w:rsidR="003B07F5" w:rsidRPr="000715EC">
        <w:rPr>
          <w:rFonts w:ascii="Fira Sans SemiBold" w:hAnsi="Fira Sans SemiBold" w:cs="Arial"/>
          <w:lang w:val="hr-HR"/>
        </w:rPr>
        <w:t xml:space="preserve">. </w:t>
      </w:r>
      <w:r w:rsidR="007341CE">
        <w:rPr>
          <w:rFonts w:ascii="Fira Sans SemiBold" w:hAnsi="Fira Sans SemiBold" w:cs="Arial"/>
          <w:lang w:val="hr-HR"/>
        </w:rPr>
        <w:t>studenog</w:t>
      </w:r>
      <w:r w:rsidR="00FC1BAA" w:rsidRPr="000715EC">
        <w:rPr>
          <w:rFonts w:ascii="Fira Sans SemiBold" w:hAnsi="Fira Sans SemiBold" w:cs="Arial"/>
          <w:lang w:val="hr-HR"/>
        </w:rPr>
        <w:t xml:space="preserve"> 2024</w:t>
      </w:r>
      <w:r w:rsidR="004D5CE8">
        <w:rPr>
          <w:rFonts w:ascii="Fira Sans SemiBold" w:hAnsi="Fira Sans SemiBold" w:cs="Arial"/>
          <w:lang w:val="hr-HR"/>
        </w:rPr>
        <w:t>. u 11</w:t>
      </w:r>
      <w:r w:rsidR="00FD0D73" w:rsidRPr="000715EC">
        <w:rPr>
          <w:rFonts w:ascii="Fira Sans SemiBold" w:hAnsi="Fira Sans SemiBold" w:cs="Arial"/>
          <w:lang w:val="hr-HR"/>
        </w:rPr>
        <w:t>.00 sati</w:t>
      </w:r>
      <w:r w:rsidR="00C86D03" w:rsidRPr="000715EC">
        <w:rPr>
          <w:rFonts w:ascii="Fira Sans SemiBold" w:hAnsi="Fira Sans SemiBold" w:cs="Arial"/>
          <w:lang w:val="hr-HR"/>
        </w:rPr>
        <w:t xml:space="preserve"> </w:t>
      </w:r>
      <w:r w:rsidR="008453A7" w:rsidRPr="000715EC">
        <w:rPr>
          <w:rFonts w:ascii="Fira Sans Light" w:hAnsi="Fira Sans Light" w:cs="Arial"/>
          <w:lang w:val="hr-HR"/>
        </w:rPr>
        <w:t>u prostorijama Hrvatskog zavoda za mirovinsko osiguranje, Zagreb, A. Mihanovića 3, dvorana A, II. kat.</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Otvaranju ponuda mogu biti nazočni samo ponuditelji osobno ili opunomoćeni predstavnici ponuditelja</w:t>
      </w:r>
      <w:r w:rsidR="00DC2336" w:rsidRPr="000715EC">
        <w:rPr>
          <w:rFonts w:ascii="Fira Sans Light" w:hAnsi="Fira Sans Light" w:cs="Arial"/>
          <w:lang w:val="hr-HR"/>
        </w:rPr>
        <w:t xml:space="preserve"> (</w:t>
      </w:r>
      <w:r w:rsidR="00DC2336" w:rsidRPr="000715EC">
        <w:rPr>
          <w:rFonts w:ascii="Fira Sans SemiBold" w:hAnsi="Fira Sans SemiBold" w:cs="Arial"/>
          <w:lang w:val="hr-HR"/>
        </w:rPr>
        <w:t>potrebna punomoć ovjerena kod javnog bilježnika</w:t>
      </w:r>
      <w:r w:rsidR="00DC2336" w:rsidRPr="000715EC">
        <w:rPr>
          <w:rFonts w:ascii="Fira Sans Light" w:hAnsi="Fira Sans Light" w:cs="Arial"/>
          <w:lang w:val="hr-HR"/>
        </w:rPr>
        <w:t>)</w:t>
      </w:r>
      <w:r w:rsidRPr="000715EC">
        <w:rPr>
          <w:rFonts w:ascii="Fira Sans Light" w:hAnsi="Fira Sans Light" w:cs="Arial"/>
          <w:lang w:val="hr-HR"/>
        </w:rPr>
        <w:t>.</w:t>
      </w:r>
    </w:p>
    <w:p w:rsidR="000130EF" w:rsidRPr="000715EC" w:rsidRDefault="000130EF" w:rsidP="008453A7">
      <w:pPr>
        <w:tabs>
          <w:tab w:val="left" w:pos="2340"/>
        </w:tabs>
        <w:jc w:val="both"/>
        <w:rPr>
          <w:rFonts w:ascii="Fira Sans Light" w:hAnsi="Fira Sans Light" w:cs="Arial"/>
          <w:lang w:val="hr-HR"/>
        </w:rPr>
      </w:pPr>
    </w:p>
    <w:p w:rsidR="008453A7" w:rsidRDefault="008453A7" w:rsidP="008453A7">
      <w:pPr>
        <w:pStyle w:val="t-9-8"/>
        <w:spacing w:before="0" w:beforeAutospacing="0" w:after="0" w:afterAutospacing="0"/>
        <w:jc w:val="both"/>
        <w:rPr>
          <w:rFonts w:ascii="Fira Sans SemiBold" w:hAnsi="Fira Sans SemiBold" w:cs="Arial"/>
          <w:sz w:val="20"/>
          <w:szCs w:val="20"/>
        </w:rPr>
      </w:pPr>
      <w:r w:rsidRPr="000715EC">
        <w:rPr>
          <w:rFonts w:ascii="Fira Sans SemiBold" w:hAnsi="Fira Sans SemiBold" w:cs="Arial"/>
          <w:sz w:val="20"/>
          <w:szCs w:val="20"/>
        </w:rPr>
        <w:t>VIII. Odabir ponuditelja</w:t>
      </w:r>
    </w:p>
    <w:p w:rsidR="006E05F4" w:rsidRPr="000715EC" w:rsidRDefault="006E05F4" w:rsidP="008453A7">
      <w:pPr>
        <w:pStyle w:val="t-9-8"/>
        <w:spacing w:before="0" w:beforeAutospacing="0" w:after="0" w:afterAutospacing="0"/>
        <w:jc w:val="both"/>
        <w:rPr>
          <w:rFonts w:ascii="Fira Sans SemiBold" w:hAnsi="Fira Sans SemiBold" w:cs="Arial"/>
          <w:sz w:val="20"/>
          <w:szCs w:val="20"/>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Najpovoljnijim ponuditeljem smatrat će se ponuditelj koji ponudi najvišu cijenu i čija ponuda udovoljava svim uvjetima javnog natječaja.</w:t>
      </w:r>
    </w:p>
    <w:p w:rsidR="008453A7" w:rsidRPr="000715EC" w:rsidRDefault="008453A7" w:rsidP="008453A7">
      <w:pPr>
        <w:pStyle w:val="t-9-8"/>
        <w:spacing w:before="0" w:beforeAutospacing="0" w:after="0" w:afterAutospacing="0"/>
        <w:jc w:val="both"/>
        <w:rPr>
          <w:rFonts w:ascii="Fira Sans Light" w:hAnsi="Fira Sans Light" w:cs="Arial"/>
          <w:sz w:val="20"/>
          <w:szCs w:val="20"/>
        </w:rPr>
      </w:pPr>
    </w:p>
    <w:p w:rsidR="008453A7" w:rsidRPr="000715EC" w:rsidRDefault="008453A7" w:rsidP="008453A7">
      <w:pPr>
        <w:pStyle w:val="t-9-8"/>
        <w:spacing w:before="0" w:beforeAutospacing="0" w:after="0" w:afterAutospacing="0"/>
        <w:jc w:val="both"/>
        <w:rPr>
          <w:rFonts w:ascii="Fira Sans Light" w:hAnsi="Fira Sans Light" w:cs="Arial"/>
          <w:sz w:val="20"/>
          <w:szCs w:val="20"/>
        </w:rPr>
      </w:pPr>
      <w:r w:rsidRPr="000715EC">
        <w:rPr>
          <w:rFonts w:ascii="Fira Sans Light" w:hAnsi="Fira Sans Light" w:cs="Arial"/>
          <w:sz w:val="20"/>
          <w:szCs w:val="20"/>
        </w:rPr>
        <w:t>U slučaju odustajanja prvog najpovoljnijeg ponuditelja, najpovoljnijim ponuditeljem smatrat će se sljedeći ponuditelj koji je ponudio najvišu cijenu, uz uvjet da prihvati najvišu ponuđenu cijenu prvog ponuditelja. Prvi najpovoljniji ponuditelj koji odustane od ponude gubi pravo na povrat jamčevine.</w:t>
      </w:r>
    </w:p>
    <w:p w:rsidR="008453A7" w:rsidRPr="000715EC" w:rsidRDefault="008453A7" w:rsidP="008453A7">
      <w:pPr>
        <w:pStyle w:val="t-9-8"/>
        <w:spacing w:before="0" w:beforeAutospacing="0" w:after="0" w:afterAutospacing="0"/>
        <w:jc w:val="both"/>
        <w:rPr>
          <w:rFonts w:ascii="Fira Sans Light" w:hAnsi="Fira Sans Light" w:cs="Arial"/>
          <w:sz w:val="20"/>
          <w:szCs w:val="20"/>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Ako pristignu dvije identične potpune ponude s istim iznosom ponuđene cijene, ponuditelji će biti pozvani da u roku tri dana nakon primitka obavijesti u zatvorenoj omotnici dostave dopunu ponude, kako bi se donijela odluka o najpovoljnijem ponuditelju. </w:t>
      </w:r>
    </w:p>
    <w:p w:rsidR="008453A7" w:rsidRDefault="008453A7" w:rsidP="008453A7">
      <w:pPr>
        <w:pStyle w:val="t-9-8"/>
        <w:spacing w:before="0" w:beforeAutospacing="0" w:after="0" w:afterAutospacing="0"/>
        <w:jc w:val="both"/>
        <w:rPr>
          <w:rFonts w:ascii="Fira Sans Light" w:hAnsi="Fira Sans Light" w:cs="Arial"/>
          <w:sz w:val="20"/>
          <w:szCs w:val="20"/>
        </w:rPr>
      </w:pPr>
    </w:p>
    <w:p w:rsidR="006E05F4" w:rsidRPr="00EF68B2" w:rsidRDefault="008A249D" w:rsidP="00EF68B2">
      <w:pPr>
        <w:tabs>
          <w:tab w:val="left" w:pos="2340"/>
        </w:tabs>
        <w:jc w:val="both"/>
        <w:rPr>
          <w:rFonts w:ascii="Fira Sans Light" w:hAnsi="Fira Sans Light" w:cs="Arial"/>
          <w:lang w:val="hr-HR"/>
        </w:rPr>
      </w:pPr>
      <w:r w:rsidRPr="000715EC">
        <w:rPr>
          <w:rFonts w:ascii="Fira Sans Light" w:hAnsi="Fira Sans Light" w:cs="Arial"/>
          <w:lang w:val="hr-HR"/>
        </w:rPr>
        <w:t xml:space="preserve">Odluka o odabiru </w:t>
      </w:r>
      <w:r>
        <w:rPr>
          <w:rFonts w:ascii="Fira Sans Light" w:hAnsi="Fira Sans Light" w:cs="Arial"/>
          <w:lang w:val="hr-HR"/>
        </w:rPr>
        <w:t>najpovoljnijeg</w:t>
      </w:r>
      <w:r w:rsidRPr="000715EC">
        <w:rPr>
          <w:rFonts w:ascii="Fira Sans Light" w:hAnsi="Fira Sans Light" w:cs="Arial"/>
          <w:lang w:val="hr-HR"/>
        </w:rPr>
        <w:t xml:space="preserve"> </w:t>
      </w:r>
      <w:r>
        <w:rPr>
          <w:rFonts w:ascii="Fira Sans Light" w:hAnsi="Fira Sans Light" w:cs="Arial"/>
          <w:lang w:val="hr-HR"/>
        </w:rPr>
        <w:t>ponuditelja</w:t>
      </w:r>
      <w:r w:rsidRPr="000715EC">
        <w:rPr>
          <w:rFonts w:ascii="Fira Sans Light" w:hAnsi="Fira Sans Light" w:cs="Arial"/>
          <w:lang w:val="hr-HR"/>
        </w:rPr>
        <w:t xml:space="preserve"> objavit će se na internetskoj stranici Hrvatskog zavoda za mirovinsko osiguranje te se smatra uredno dostavljenom svim ponuditeljima protekom osmoga dana od dana objave.</w:t>
      </w:r>
    </w:p>
    <w:p w:rsidR="006E05F4" w:rsidRPr="000715EC" w:rsidRDefault="006E05F4" w:rsidP="008453A7">
      <w:pPr>
        <w:pStyle w:val="t-9-8"/>
        <w:spacing w:before="0" w:beforeAutospacing="0" w:after="0" w:afterAutospacing="0"/>
        <w:jc w:val="both"/>
        <w:rPr>
          <w:rFonts w:ascii="Fira Sans Light" w:hAnsi="Fira Sans Light" w:cs="Arial"/>
          <w:sz w:val="20"/>
          <w:szCs w:val="20"/>
        </w:rPr>
      </w:pPr>
    </w:p>
    <w:p w:rsidR="008453A7" w:rsidRDefault="008453A7" w:rsidP="008453A7">
      <w:pPr>
        <w:pStyle w:val="t-9-8"/>
        <w:spacing w:before="0" w:beforeAutospacing="0" w:after="0" w:afterAutospacing="0"/>
        <w:jc w:val="both"/>
        <w:rPr>
          <w:rFonts w:ascii="Fira Sans SemiBold" w:hAnsi="Fira Sans SemiBold" w:cs="Arial"/>
          <w:sz w:val="20"/>
          <w:szCs w:val="20"/>
        </w:rPr>
      </w:pPr>
      <w:r w:rsidRPr="000715EC">
        <w:rPr>
          <w:rFonts w:ascii="Fira Sans SemiBold" w:hAnsi="Fira Sans SemiBold" w:cs="Arial"/>
          <w:sz w:val="20"/>
          <w:szCs w:val="20"/>
        </w:rPr>
        <w:t>IX. Sklapanje ugovora o kupoprodaji</w:t>
      </w:r>
    </w:p>
    <w:p w:rsidR="006E05F4" w:rsidRPr="000715EC" w:rsidRDefault="006E05F4" w:rsidP="008453A7">
      <w:pPr>
        <w:pStyle w:val="t-9-8"/>
        <w:spacing w:before="0" w:beforeAutospacing="0" w:after="0" w:afterAutospacing="0"/>
        <w:jc w:val="both"/>
        <w:rPr>
          <w:rFonts w:ascii="Fira Sans SemiBold" w:hAnsi="Fira Sans SemiBold" w:cs="Arial"/>
          <w:sz w:val="20"/>
          <w:szCs w:val="20"/>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Ponuditelj koji bude oda</w:t>
      </w:r>
      <w:r w:rsidR="001407D7">
        <w:rPr>
          <w:rFonts w:ascii="Fira Sans Light" w:hAnsi="Fira Sans Light" w:cs="Arial"/>
          <w:lang w:val="hr-HR"/>
        </w:rPr>
        <w:t>bran kao najpovoljniji dužan je</w:t>
      </w:r>
      <w:r w:rsidRPr="000715EC">
        <w:rPr>
          <w:rFonts w:ascii="Fira Sans Light" w:hAnsi="Fira Sans Light" w:cs="Arial"/>
          <w:lang w:val="hr-HR"/>
        </w:rPr>
        <w:t xml:space="preserve"> u roku od 30 dana</w:t>
      </w:r>
      <w:r w:rsidR="001407D7">
        <w:rPr>
          <w:rFonts w:ascii="Fira Sans Light" w:hAnsi="Fira Sans Light" w:cs="Arial"/>
          <w:lang w:val="hr-HR"/>
        </w:rPr>
        <w:t xml:space="preserve">, računajući od poziva na sklapanje kupoprodajnog ugovora, </w:t>
      </w:r>
      <w:r w:rsidRPr="000715EC">
        <w:rPr>
          <w:rFonts w:ascii="Fira Sans Light" w:hAnsi="Fira Sans Light" w:cs="Arial"/>
          <w:lang w:val="hr-HR"/>
        </w:rPr>
        <w:t xml:space="preserve"> </w:t>
      </w:r>
      <w:r w:rsidR="001407D7">
        <w:rPr>
          <w:rFonts w:ascii="Fira Sans Light" w:hAnsi="Fira Sans Light" w:cs="Arial"/>
          <w:lang w:val="hr-HR"/>
        </w:rPr>
        <w:t>sklopiti s prodavateljima</w:t>
      </w:r>
      <w:r w:rsidRPr="000715EC">
        <w:rPr>
          <w:rFonts w:ascii="Fira Sans Light" w:hAnsi="Fira Sans Light" w:cs="Arial"/>
          <w:lang w:val="hr-HR"/>
        </w:rPr>
        <w:t xml:space="preserve"> ugovor o kupoprodaji </w:t>
      </w:r>
      <w:r w:rsidR="00F326F1" w:rsidRPr="000715EC">
        <w:rPr>
          <w:rFonts w:ascii="Fira Sans Light" w:hAnsi="Fira Sans Light" w:cs="Arial"/>
          <w:lang w:val="hr-HR"/>
        </w:rPr>
        <w:t>nekretnine</w:t>
      </w:r>
      <w:r w:rsidRPr="000715EC">
        <w:rPr>
          <w:rFonts w:ascii="Fira Sans Light" w:hAnsi="Fira Sans Light" w:cs="Arial"/>
          <w:lang w:val="hr-HR"/>
        </w:rPr>
        <w:t xml:space="preserve"> jer u protivnom gubi pravo na povrat jamčevine.</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lastRenderedPageBreak/>
        <w:t xml:space="preserve">Kupac </w:t>
      </w:r>
      <w:r w:rsidR="00D8799D" w:rsidRPr="000715EC">
        <w:rPr>
          <w:rFonts w:ascii="Fira Sans Light" w:hAnsi="Fira Sans Light" w:cs="Arial"/>
          <w:lang w:val="hr-HR"/>
        </w:rPr>
        <w:t>nekretnine</w:t>
      </w:r>
      <w:r w:rsidRPr="000715EC">
        <w:rPr>
          <w:rFonts w:ascii="Fira Sans Light" w:hAnsi="Fira Sans Light" w:cs="Arial"/>
          <w:lang w:val="hr-HR"/>
        </w:rPr>
        <w:t>, osim iznosa kupoprodajne cijene, snosi troškove ovjere ili potvrde (</w:t>
      </w:r>
      <w:proofErr w:type="spellStart"/>
      <w:r w:rsidRPr="000715EC">
        <w:rPr>
          <w:rFonts w:ascii="Fira Sans Light" w:hAnsi="Fira Sans Light" w:cs="Arial"/>
          <w:lang w:val="hr-HR"/>
        </w:rPr>
        <w:t>solemnizacije</w:t>
      </w:r>
      <w:proofErr w:type="spellEnd"/>
      <w:r w:rsidRPr="000715EC">
        <w:rPr>
          <w:rFonts w:ascii="Fira Sans Light" w:hAnsi="Fira Sans Light" w:cs="Arial"/>
          <w:lang w:val="hr-HR"/>
        </w:rPr>
        <w:t xml:space="preserve">) kupoprodajnog ugovora i sve druge obveze vezane uz provedbu kupoprodajnog ugovora te porez na promet nekretnina. </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SemiBold" w:hAnsi="Fira Sans SemiBold" w:cs="Arial"/>
          <w:lang w:val="hr-HR"/>
        </w:rPr>
      </w:pPr>
    </w:p>
    <w:p w:rsidR="008453A7" w:rsidRDefault="008453A7" w:rsidP="008453A7">
      <w:pPr>
        <w:tabs>
          <w:tab w:val="left" w:pos="2340"/>
        </w:tabs>
        <w:jc w:val="both"/>
        <w:rPr>
          <w:rFonts w:ascii="Fira Sans SemiBold" w:hAnsi="Fira Sans SemiBold" w:cs="Arial"/>
          <w:lang w:val="hr-HR"/>
        </w:rPr>
      </w:pPr>
      <w:r w:rsidRPr="000715EC">
        <w:rPr>
          <w:rFonts w:ascii="Fira Sans SemiBold" w:hAnsi="Fira Sans SemiBold" w:cs="Arial"/>
          <w:lang w:val="hr-HR"/>
        </w:rPr>
        <w:t>X. Ostale odredbe</w:t>
      </w:r>
    </w:p>
    <w:p w:rsidR="00BA3067" w:rsidRPr="000715EC" w:rsidRDefault="00BA3067" w:rsidP="008453A7">
      <w:pPr>
        <w:tabs>
          <w:tab w:val="left" w:pos="2340"/>
        </w:tabs>
        <w:jc w:val="both"/>
        <w:rPr>
          <w:rFonts w:ascii="Fira Sans SemiBold" w:hAnsi="Fira Sans SemiBold" w:cs="Arial"/>
          <w:lang w:val="hr-HR"/>
        </w:rPr>
      </w:pPr>
    </w:p>
    <w:p w:rsidR="008453A7" w:rsidRPr="000715EC" w:rsidRDefault="008453A7" w:rsidP="008453A7">
      <w:pPr>
        <w:jc w:val="both"/>
        <w:rPr>
          <w:rFonts w:ascii="Fira Sans Light" w:hAnsi="Fira Sans Light" w:cs="Arial"/>
          <w:lang w:val="hr-HR"/>
        </w:rPr>
      </w:pPr>
      <w:r w:rsidRPr="000715EC">
        <w:rPr>
          <w:rFonts w:ascii="Fira Sans Light" w:hAnsi="Fira Sans Light" w:cs="Arial"/>
          <w:lang w:val="hr-HR"/>
        </w:rPr>
        <w:t>Podnošenjem ponude ponuditelj je i</w:t>
      </w:r>
      <w:r w:rsidR="00331779" w:rsidRPr="000715EC">
        <w:rPr>
          <w:rFonts w:ascii="Fira Sans Light" w:hAnsi="Fira Sans Light" w:cs="Arial"/>
          <w:lang w:val="hr-HR"/>
        </w:rPr>
        <w:t>zričito suglasan da prodavatelj</w:t>
      </w:r>
      <w:r w:rsidRPr="000715EC">
        <w:rPr>
          <w:rFonts w:ascii="Fira Sans Light" w:hAnsi="Fira Sans Light" w:cs="Arial"/>
          <w:lang w:val="hr-HR"/>
        </w:rPr>
        <w:t xml:space="preserve"> </w:t>
      </w:r>
      <w:r w:rsidR="00331779" w:rsidRPr="000715EC">
        <w:rPr>
          <w:rFonts w:ascii="Fira Sans Light" w:hAnsi="Fira Sans Light" w:cs="Arial"/>
          <w:lang w:val="hr-HR"/>
        </w:rPr>
        <w:t>može</w:t>
      </w:r>
      <w:r w:rsidRPr="000715EC">
        <w:rPr>
          <w:rFonts w:ascii="Fira Sans Light" w:hAnsi="Fira Sans Light" w:cs="Arial"/>
          <w:lang w:val="hr-HR"/>
        </w:rPr>
        <w:t xml:space="preserve"> prikupljati, koristiti i dalje obrađivati date podatke u svrhu provedbe natječajnog postupka, sukladno propisima o zaštiti osobnih podataka.</w:t>
      </w:r>
    </w:p>
    <w:p w:rsidR="008453A7" w:rsidRPr="000715EC" w:rsidRDefault="008453A7" w:rsidP="008453A7">
      <w:pPr>
        <w:jc w:val="both"/>
        <w:rPr>
          <w:rFonts w:ascii="Fira Sans Light" w:hAnsi="Fira Sans Light" w:cs="Arial"/>
          <w:bCs/>
          <w:lang w:val="hr-HR"/>
        </w:rPr>
      </w:pPr>
    </w:p>
    <w:p w:rsidR="008453A7" w:rsidRPr="00870FFE" w:rsidRDefault="00E82758" w:rsidP="008453A7">
      <w:pPr>
        <w:tabs>
          <w:tab w:val="left" w:pos="2340"/>
        </w:tabs>
        <w:jc w:val="both"/>
        <w:rPr>
          <w:rFonts w:ascii="Fira Sans Light" w:hAnsi="Fira Sans Light" w:cs="Arial"/>
          <w:lang w:val="hr-HR"/>
        </w:rPr>
      </w:pPr>
      <w:bookmarkStart w:id="0" w:name="_GoBack"/>
      <w:r w:rsidRPr="00870FFE">
        <w:rPr>
          <w:rFonts w:ascii="Fira Sans Light" w:hAnsi="Fira Sans Light" w:cs="Arial"/>
          <w:lang w:val="hr-HR"/>
        </w:rPr>
        <w:t>Prodavatelji zadržavaju</w:t>
      </w:r>
      <w:r w:rsidR="008453A7" w:rsidRPr="00870FFE">
        <w:rPr>
          <w:rFonts w:ascii="Fira Sans Light" w:hAnsi="Fira Sans Light" w:cs="Arial"/>
          <w:lang w:val="hr-HR"/>
        </w:rPr>
        <w:t xml:space="preserve"> pravo poništenja natječaja ili dijela natječaja bez davanja obrazloženja i pri tome ne </w:t>
      </w:r>
      <w:r w:rsidRPr="00870FFE">
        <w:rPr>
          <w:rFonts w:ascii="Fira Sans Light" w:hAnsi="Fira Sans Light" w:cs="Arial"/>
          <w:lang w:val="hr-HR"/>
        </w:rPr>
        <w:t>snose</w:t>
      </w:r>
      <w:r w:rsidR="008453A7" w:rsidRPr="00870FFE">
        <w:rPr>
          <w:rFonts w:ascii="Fira Sans Light" w:hAnsi="Fira Sans Light" w:cs="Arial"/>
          <w:lang w:val="hr-HR"/>
        </w:rPr>
        <w:t xml:space="preserve"> materijalnu ili drugu odgovornost prema ponuditeljima.</w:t>
      </w:r>
    </w:p>
    <w:p w:rsidR="00353B1C" w:rsidRPr="00870FFE" w:rsidRDefault="00353B1C" w:rsidP="008453A7">
      <w:pPr>
        <w:tabs>
          <w:tab w:val="left" w:pos="2340"/>
        </w:tabs>
        <w:jc w:val="both"/>
        <w:rPr>
          <w:rFonts w:ascii="Fira Sans Light" w:hAnsi="Fira Sans Light" w:cs="Arial"/>
          <w:lang w:val="hr-HR"/>
        </w:rPr>
      </w:pPr>
    </w:p>
    <w:p w:rsidR="00353B1C" w:rsidRPr="00870FFE" w:rsidRDefault="00353B1C" w:rsidP="00353B1C">
      <w:pPr>
        <w:jc w:val="both"/>
        <w:rPr>
          <w:rFonts w:ascii="Fira Sans Light" w:hAnsi="Fira Sans Light" w:cs="Arial"/>
          <w:bCs/>
        </w:rPr>
      </w:pPr>
      <w:r w:rsidRPr="00870FFE">
        <w:rPr>
          <w:rFonts w:ascii="Fira Sans Light" w:hAnsi="Fira Sans Light"/>
          <w:bCs/>
        </w:rPr>
        <w:t xml:space="preserve">Stan se </w:t>
      </w:r>
      <w:proofErr w:type="spellStart"/>
      <w:r w:rsidRPr="00870FFE">
        <w:rPr>
          <w:rFonts w:ascii="Fira Sans Light" w:hAnsi="Fira Sans Light"/>
          <w:bCs/>
        </w:rPr>
        <w:t>može</w:t>
      </w:r>
      <w:proofErr w:type="spellEnd"/>
      <w:r w:rsidRPr="00870FFE">
        <w:rPr>
          <w:rFonts w:ascii="Fira Sans Light" w:hAnsi="Fira Sans Light"/>
          <w:bCs/>
        </w:rPr>
        <w:t xml:space="preserve"> </w:t>
      </w:r>
      <w:proofErr w:type="spellStart"/>
      <w:r w:rsidRPr="00870FFE">
        <w:rPr>
          <w:rFonts w:ascii="Fira Sans Light" w:hAnsi="Fira Sans Light"/>
          <w:bCs/>
        </w:rPr>
        <w:t>razgledati</w:t>
      </w:r>
      <w:proofErr w:type="spellEnd"/>
      <w:r w:rsidRPr="00870FFE">
        <w:rPr>
          <w:rFonts w:ascii="Fira Sans Light" w:hAnsi="Fira Sans Light"/>
          <w:bCs/>
        </w:rPr>
        <w:t xml:space="preserve"> </w:t>
      </w:r>
      <w:r w:rsidR="00A04B5E" w:rsidRPr="00870FFE">
        <w:rPr>
          <w:rFonts w:ascii="Fira Sans Light" w:hAnsi="Fira Sans Light"/>
          <w:bCs/>
        </w:rPr>
        <w:t>7</w:t>
      </w:r>
      <w:r w:rsidRPr="00870FFE">
        <w:rPr>
          <w:rFonts w:ascii="Fira Sans Light" w:hAnsi="Fira Sans Light"/>
          <w:bCs/>
        </w:rPr>
        <w:t xml:space="preserve">. </w:t>
      </w:r>
      <w:proofErr w:type="spellStart"/>
      <w:proofErr w:type="gramStart"/>
      <w:r w:rsidRPr="00870FFE">
        <w:rPr>
          <w:rFonts w:ascii="Fira Sans Light" w:hAnsi="Fira Sans Light"/>
          <w:bCs/>
        </w:rPr>
        <w:t>i</w:t>
      </w:r>
      <w:proofErr w:type="spellEnd"/>
      <w:proofErr w:type="gramEnd"/>
      <w:r w:rsidRPr="00870FFE">
        <w:rPr>
          <w:rFonts w:ascii="Fira Sans Light" w:hAnsi="Fira Sans Light"/>
          <w:bCs/>
        </w:rPr>
        <w:t xml:space="preserve"> </w:t>
      </w:r>
      <w:r w:rsidR="00A04B5E" w:rsidRPr="00870FFE">
        <w:rPr>
          <w:rFonts w:ascii="Fira Sans Light" w:hAnsi="Fira Sans Light"/>
          <w:bCs/>
        </w:rPr>
        <w:t>14</w:t>
      </w:r>
      <w:r w:rsidRPr="00870FFE">
        <w:rPr>
          <w:rFonts w:ascii="Fira Sans Light" w:hAnsi="Fira Sans Light"/>
          <w:bCs/>
        </w:rPr>
        <w:t xml:space="preserve">. </w:t>
      </w:r>
      <w:proofErr w:type="spellStart"/>
      <w:proofErr w:type="gramStart"/>
      <w:r w:rsidRPr="00870FFE">
        <w:rPr>
          <w:rFonts w:ascii="Fira Sans Light" w:hAnsi="Fira Sans Light"/>
          <w:bCs/>
        </w:rPr>
        <w:t>studenog</w:t>
      </w:r>
      <w:proofErr w:type="spellEnd"/>
      <w:proofErr w:type="gramEnd"/>
      <w:r w:rsidRPr="00870FFE">
        <w:rPr>
          <w:rFonts w:ascii="Fira Sans Light" w:hAnsi="Fira Sans Light"/>
          <w:bCs/>
        </w:rPr>
        <w:t xml:space="preserve"> 2024. </w:t>
      </w:r>
      <w:proofErr w:type="gramStart"/>
      <w:r w:rsidRPr="00870FFE">
        <w:rPr>
          <w:rFonts w:ascii="Fira Sans Light" w:hAnsi="Fira Sans Light"/>
          <w:bCs/>
        </w:rPr>
        <w:t>u</w:t>
      </w:r>
      <w:proofErr w:type="gramEnd"/>
      <w:r w:rsidRPr="00870FFE">
        <w:rPr>
          <w:rFonts w:ascii="Fira Sans Light" w:hAnsi="Fira Sans Light"/>
          <w:bCs/>
        </w:rPr>
        <w:t xml:space="preserve"> </w:t>
      </w:r>
      <w:proofErr w:type="spellStart"/>
      <w:r w:rsidRPr="00870FFE">
        <w:rPr>
          <w:rFonts w:ascii="Fira Sans Light" w:hAnsi="Fira Sans Light"/>
          <w:bCs/>
        </w:rPr>
        <w:t>vremenu</w:t>
      </w:r>
      <w:proofErr w:type="spellEnd"/>
      <w:r w:rsidRPr="00870FFE">
        <w:rPr>
          <w:rFonts w:ascii="Fira Sans Light" w:hAnsi="Fira Sans Light"/>
          <w:bCs/>
        </w:rPr>
        <w:t xml:space="preserve"> od </w:t>
      </w:r>
      <w:r w:rsidR="00A04B5E" w:rsidRPr="00870FFE">
        <w:rPr>
          <w:rFonts w:ascii="Fira Sans Light" w:hAnsi="Fira Sans Light"/>
          <w:bCs/>
        </w:rPr>
        <w:t>9</w:t>
      </w:r>
      <w:r w:rsidRPr="00870FFE">
        <w:rPr>
          <w:rFonts w:ascii="Fira Sans Light" w:hAnsi="Fira Sans Light"/>
          <w:bCs/>
        </w:rPr>
        <w:t xml:space="preserve">:00 do </w:t>
      </w:r>
      <w:r w:rsidR="00A04B5E" w:rsidRPr="00870FFE">
        <w:rPr>
          <w:rFonts w:ascii="Fira Sans Light" w:hAnsi="Fira Sans Light"/>
          <w:bCs/>
        </w:rPr>
        <w:t>10</w:t>
      </w:r>
      <w:r w:rsidRPr="00870FFE">
        <w:rPr>
          <w:rFonts w:ascii="Fira Sans Light" w:hAnsi="Fira Sans Light"/>
          <w:bCs/>
        </w:rPr>
        <w:t>:00 sati (</w:t>
      </w:r>
      <w:proofErr w:type="spellStart"/>
      <w:r w:rsidRPr="00870FFE">
        <w:rPr>
          <w:rFonts w:ascii="Fira Sans Light" w:hAnsi="Fira Sans Light"/>
          <w:bCs/>
        </w:rPr>
        <w:t>kontakt</w:t>
      </w:r>
      <w:proofErr w:type="spellEnd"/>
      <w:r w:rsidRPr="00870FFE">
        <w:rPr>
          <w:rFonts w:ascii="Fira Sans Light" w:hAnsi="Fira Sans Light"/>
          <w:bCs/>
        </w:rPr>
        <w:t xml:space="preserve">:  </w:t>
      </w:r>
      <w:r w:rsidR="00A04B5E" w:rsidRPr="00870FFE">
        <w:rPr>
          <w:rFonts w:ascii="Fira Sans Light" w:hAnsi="Fira Sans Light"/>
          <w:bCs/>
        </w:rPr>
        <w:t>047</w:t>
      </w:r>
      <w:r w:rsidRPr="00870FFE">
        <w:rPr>
          <w:rFonts w:ascii="Fira Sans Light" w:hAnsi="Fira Sans Light"/>
          <w:bCs/>
        </w:rPr>
        <w:t>/</w:t>
      </w:r>
      <w:r w:rsidR="00A04B5E" w:rsidRPr="00870FFE">
        <w:rPr>
          <w:rFonts w:ascii="Fira Sans Light" w:hAnsi="Fira Sans Light"/>
          <w:bCs/>
        </w:rPr>
        <w:t>731</w:t>
      </w:r>
      <w:r w:rsidRPr="00870FFE">
        <w:rPr>
          <w:rFonts w:ascii="Fira Sans Light" w:hAnsi="Fira Sans Light"/>
          <w:bCs/>
        </w:rPr>
        <w:t>-</w:t>
      </w:r>
      <w:r w:rsidR="00A04B5E" w:rsidRPr="00870FFE">
        <w:rPr>
          <w:rFonts w:ascii="Fira Sans Light" w:hAnsi="Fira Sans Light"/>
          <w:bCs/>
        </w:rPr>
        <w:t>400</w:t>
      </w:r>
      <w:r w:rsidRPr="00870FFE">
        <w:rPr>
          <w:rFonts w:ascii="Fira Sans Light" w:hAnsi="Fira Sans Light"/>
          <w:bCs/>
        </w:rPr>
        <w:t>).</w:t>
      </w:r>
    </w:p>
    <w:p w:rsidR="008453A7" w:rsidRPr="00870FFE" w:rsidRDefault="008453A7" w:rsidP="008453A7">
      <w:pPr>
        <w:tabs>
          <w:tab w:val="left" w:pos="2340"/>
        </w:tabs>
        <w:jc w:val="both"/>
        <w:rPr>
          <w:rFonts w:ascii="Fira Sans Light" w:hAnsi="Fira Sans Light" w:cs="Arial"/>
          <w:lang w:val="hr-HR"/>
        </w:rPr>
      </w:pPr>
    </w:p>
    <w:bookmarkEnd w:id="0"/>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Za dodatne obavijesti o uvjetima natječaja ponuditelji se mogu obratiti Hrvatskom zavodu za mirovinsko osiguranje, Odjelu za gospodarenje nekretninama, Zagreb, A. Mihanovića 3, ili na tel. 0</w:t>
      </w:r>
      <w:r w:rsidR="00EA723A" w:rsidRPr="000715EC">
        <w:rPr>
          <w:rFonts w:ascii="Fira Sans Light" w:hAnsi="Fira Sans Light" w:cs="Arial"/>
          <w:lang w:val="hr-HR"/>
        </w:rPr>
        <w:t>1/4595-094.</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p>
    <w:p w:rsidR="008453A7" w:rsidRDefault="008453A7" w:rsidP="008453A7">
      <w:pPr>
        <w:tabs>
          <w:tab w:val="left" w:pos="2340"/>
        </w:tabs>
        <w:jc w:val="right"/>
        <w:rPr>
          <w:rFonts w:ascii="Fira Sans SemiBold" w:hAnsi="Fira Sans SemiBold" w:cs="Arial"/>
          <w:lang w:val="hr-HR"/>
        </w:rPr>
      </w:pPr>
      <w:r w:rsidRPr="000715EC">
        <w:rPr>
          <w:rFonts w:ascii="Fira Sans SemiBold" w:hAnsi="Fira Sans SemiBold" w:cs="Arial"/>
          <w:lang w:val="hr-HR"/>
        </w:rPr>
        <w:t>Hrvatski zavod za mirovinsko osiguranje</w:t>
      </w:r>
      <w:r w:rsidR="00E82758">
        <w:rPr>
          <w:rFonts w:ascii="Fira Sans SemiBold" w:hAnsi="Fira Sans SemiBold" w:cs="Arial"/>
          <w:lang w:val="hr-HR"/>
        </w:rPr>
        <w:t xml:space="preserve"> i </w:t>
      </w:r>
    </w:p>
    <w:p w:rsidR="00E82758" w:rsidRPr="000715EC" w:rsidRDefault="00E82758" w:rsidP="00E82758">
      <w:pPr>
        <w:tabs>
          <w:tab w:val="left" w:pos="2340"/>
        </w:tabs>
        <w:jc w:val="center"/>
        <w:rPr>
          <w:rFonts w:ascii="Fira Sans SemiBold" w:hAnsi="Fira Sans SemiBold" w:cs="Arial"/>
          <w:lang w:val="hr-HR"/>
        </w:rPr>
      </w:pPr>
      <w:r>
        <w:rPr>
          <w:rFonts w:ascii="Fira Sans SemiBold" w:hAnsi="Fira Sans SemiBold" w:cs="Arial"/>
          <w:lang w:val="hr-HR"/>
        </w:rPr>
        <w:t xml:space="preserve">                                                        Grad Ozalj</w:t>
      </w:r>
    </w:p>
    <w:p w:rsidR="008453A7" w:rsidRPr="000715EC" w:rsidRDefault="008453A7" w:rsidP="008453A7">
      <w:pPr>
        <w:rPr>
          <w:rFonts w:ascii="Fira Sans Light" w:hAnsi="Fira Sans Light"/>
          <w:lang w:val="hr-HR"/>
        </w:rPr>
      </w:pPr>
    </w:p>
    <w:p w:rsidR="008453A7" w:rsidRPr="000715EC" w:rsidRDefault="008453A7" w:rsidP="008453A7">
      <w:pPr>
        <w:rPr>
          <w:lang w:val="hr-HR"/>
        </w:rPr>
      </w:pPr>
    </w:p>
    <w:p w:rsidR="00526F47" w:rsidRPr="000715EC" w:rsidRDefault="00526F47"/>
    <w:sectPr w:rsidR="00526F47" w:rsidRPr="000715EC" w:rsidSect="005F4A76">
      <w:footerReference w:type="default" r:id="rId8"/>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00B" w:rsidRDefault="00D3400B">
      <w:r>
        <w:separator/>
      </w:r>
    </w:p>
  </w:endnote>
  <w:endnote w:type="continuationSeparator" w:id="0">
    <w:p w:rsidR="00D3400B" w:rsidRDefault="00D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ira Sans Light">
    <w:panose1 w:val="020B0403050000020004"/>
    <w:charset w:val="00"/>
    <w:family w:val="swiss"/>
    <w:notTrueType/>
    <w:pitch w:val="variable"/>
    <w:sig w:usb0="600002FF"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Fira Sans SemiBold">
    <w:panose1 w:val="020B0603050000020004"/>
    <w:charset w:val="00"/>
    <w:family w:val="swiss"/>
    <w:notTrueType/>
    <w:pitch w:val="variable"/>
    <w:sig w:usb0="600002FF"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030577"/>
      <w:docPartObj>
        <w:docPartGallery w:val="Page Numbers (Bottom of Page)"/>
        <w:docPartUnique/>
      </w:docPartObj>
    </w:sdtPr>
    <w:sdtEndPr/>
    <w:sdtContent>
      <w:p w:rsidR="005F4A76" w:rsidRDefault="0046751C">
        <w:pPr>
          <w:pStyle w:val="Podnoje"/>
          <w:jc w:val="right"/>
        </w:pPr>
        <w:r>
          <w:fldChar w:fldCharType="begin"/>
        </w:r>
        <w:r>
          <w:instrText>PAGE   \* MERGEFORMAT</w:instrText>
        </w:r>
        <w:r>
          <w:fldChar w:fldCharType="separate"/>
        </w:r>
        <w:r w:rsidR="00870FFE" w:rsidRPr="00870FFE">
          <w:rPr>
            <w:noProof/>
            <w:lang w:val="hr-HR"/>
          </w:rPr>
          <w:t>3</w:t>
        </w:r>
        <w:r>
          <w:fldChar w:fldCharType="end"/>
        </w:r>
      </w:p>
    </w:sdtContent>
  </w:sdt>
  <w:p w:rsidR="005F4A76" w:rsidRDefault="00D3400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00B" w:rsidRDefault="00D3400B">
      <w:r>
        <w:separator/>
      </w:r>
    </w:p>
  </w:footnote>
  <w:footnote w:type="continuationSeparator" w:id="0">
    <w:p w:rsidR="00D3400B" w:rsidRDefault="00D34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4298F"/>
    <w:multiLevelType w:val="hybridMultilevel"/>
    <w:tmpl w:val="63FE7CAA"/>
    <w:lvl w:ilvl="0" w:tplc="E1C29348">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15:restartNumberingAfterBreak="0">
    <w:nsid w:val="52AD7949"/>
    <w:multiLevelType w:val="hybridMultilevel"/>
    <w:tmpl w:val="BE289A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70BC1CF9"/>
    <w:multiLevelType w:val="hybridMultilevel"/>
    <w:tmpl w:val="766C73CA"/>
    <w:lvl w:ilvl="0" w:tplc="71EA915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A7"/>
    <w:rsid w:val="0000772B"/>
    <w:rsid w:val="00011761"/>
    <w:rsid w:val="000130EF"/>
    <w:rsid w:val="000175F1"/>
    <w:rsid w:val="00026087"/>
    <w:rsid w:val="0002751A"/>
    <w:rsid w:val="00036232"/>
    <w:rsid w:val="000368A2"/>
    <w:rsid w:val="00036D0D"/>
    <w:rsid w:val="00036EC5"/>
    <w:rsid w:val="00037300"/>
    <w:rsid w:val="000673E8"/>
    <w:rsid w:val="000715EC"/>
    <w:rsid w:val="00071D07"/>
    <w:rsid w:val="000764F5"/>
    <w:rsid w:val="0009317D"/>
    <w:rsid w:val="000951BF"/>
    <w:rsid w:val="000A1216"/>
    <w:rsid w:val="000B736B"/>
    <w:rsid w:val="000C09A3"/>
    <w:rsid w:val="000C3F79"/>
    <w:rsid w:val="000E62D6"/>
    <w:rsid w:val="000F5531"/>
    <w:rsid w:val="000F7A6E"/>
    <w:rsid w:val="00100F6B"/>
    <w:rsid w:val="00105A14"/>
    <w:rsid w:val="0012098F"/>
    <w:rsid w:val="001407D7"/>
    <w:rsid w:val="001408FC"/>
    <w:rsid w:val="00145C14"/>
    <w:rsid w:val="001547EB"/>
    <w:rsid w:val="0017403E"/>
    <w:rsid w:val="00180AA9"/>
    <w:rsid w:val="00193479"/>
    <w:rsid w:val="00193658"/>
    <w:rsid w:val="00193D80"/>
    <w:rsid w:val="001A5F27"/>
    <w:rsid w:val="001E5889"/>
    <w:rsid w:val="00203BE9"/>
    <w:rsid w:val="002370F8"/>
    <w:rsid w:val="00251B6B"/>
    <w:rsid w:val="00254F1D"/>
    <w:rsid w:val="002663B4"/>
    <w:rsid w:val="00292500"/>
    <w:rsid w:val="002955EF"/>
    <w:rsid w:val="002A3A45"/>
    <w:rsid w:val="002B73B0"/>
    <w:rsid w:val="002B7868"/>
    <w:rsid w:val="002D41BE"/>
    <w:rsid w:val="002F1765"/>
    <w:rsid w:val="002F676D"/>
    <w:rsid w:val="00305B3B"/>
    <w:rsid w:val="00331779"/>
    <w:rsid w:val="00342128"/>
    <w:rsid w:val="00353B1C"/>
    <w:rsid w:val="00361431"/>
    <w:rsid w:val="003742C3"/>
    <w:rsid w:val="00381A42"/>
    <w:rsid w:val="003A70B4"/>
    <w:rsid w:val="003B07F5"/>
    <w:rsid w:val="003B573F"/>
    <w:rsid w:val="003D67A1"/>
    <w:rsid w:val="003F1800"/>
    <w:rsid w:val="003F7C70"/>
    <w:rsid w:val="00400761"/>
    <w:rsid w:val="00410345"/>
    <w:rsid w:val="00412E47"/>
    <w:rsid w:val="00413D2C"/>
    <w:rsid w:val="0044130E"/>
    <w:rsid w:val="00443A5D"/>
    <w:rsid w:val="004547BC"/>
    <w:rsid w:val="0045526F"/>
    <w:rsid w:val="0046751C"/>
    <w:rsid w:val="00485FB6"/>
    <w:rsid w:val="004861E4"/>
    <w:rsid w:val="004D0A4A"/>
    <w:rsid w:val="004D0B09"/>
    <w:rsid w:val="004D5CE8"/>
    <w:rsid w:val="004F70FB"/>
    <w:rsid w:val="00512BDC"/>
    <w:rsid w:val="00521776"/>
    <w:rsid w:val="00526F47"/>
    <w:rsid w:val="00531565"/>
    <w:rsid w:val="005322BD"/>
    <w:rsid w:val="00544228"/>
    <w:rsid w:val="00553F39"/>
    <w:rsid w:val="00555517"/>
    <w:rsid w:val="00561D02"/>
    <w:rsid w:val="00562CE2"/>
    <w:rsid w:val="0056795E"/>
    <w:rsid w:val="0057207B"/>
    <w:rsid w:val="00574971"/>
    <w:rsid w:val="005762EA"/>
    <w:rsid w:val="005820A0"/>
    <w:rsid w:val="00595E60"/>
    <w:rsid w:val="005B4BE1"/>
    <w:rsid w:val="005C38E2"/>
    <w:rsid w:val="005D2720"/>
    <w:rsid w:val="005E092F"/>
    <w:rsid w:val="005E2F07"/>
    <w:rsid w:val="00601316"/>
    <w:rsid w:val="00605728"/>
    <w:rsid w:val="006112A3"/>
    <w:rsid w:val="00614C9F"/>
    <w:rsid w:val="0061618D"/>
    <w:rsid w:val="00621C97"/>
    <w:rsid w:val="0063639E"/>
    <w:rsid w:val="00643EB4"/>
    <w:rsid w:val="00655FA8"/>
    <w:rsid w:val="006663FD"/>
    <w:rsid w:val="0067639F"/>
    <w:rsid w:val="00695755"/>
    <w:rsid w:val="00696E54"/>
    <w:rsid w:val="006A1128"/>
    <w:rsid w:val="006B0FF3"/>
    <w:rsid w:val="006E05F4"/>
    <w:rsid w:val="006F5A11"/>
    <w:rsid w:val="006F5B44"/>
    <w:rsid w:val="0070671A"/>
    <w:rsid w:val="00713040"/>
    <w:rsid w:val="007341CE"/>
    <w:rsid w:val="00751BAA"/>
    <w:rsid w:val="00756655"/>
    <w:rsid w:val="007640B7"/>
    <w:rsid w:val="0076588D"/>
    <w:rsid w:val="00770C14"/>
    <w:rsid w:val="0079612B"/>
    <w:rsid w:val="007A433F"/>
    <w:rsid w:val="007B4AB1"/>
    <w:rsid w:val="007B64DF"/>
    <w:rsid w:val="007C5D6D"/>
    <w:rsid w:val="007D0B3B"/>
    <w:rsid w:val="007D2943"/>
    <w:rsid w:val="007D3C54"/>
    <w:rsid w:val="007E33C5"/>
    <w:rsid w:val="007E378B"/>
    <w:rsid w:val="008003E7"/>
    <w:rsid w:val="0080740D"/>
    <w:rsid w:val="00810B61"/>
    <w:rsid w:val="00810F5F"/>
    <w:rsid w:val="008211A7"/>
    <w:rsid w:val="00830990"/>
    <w:rsid w:val="00831114"/>
    <w:rsid w:val="00835F44"/>
    <w:rsid w:val="008451C2"/>
    <w:rsid w:val="008453A7"/>
    <w:rsid w:val="008467E7"/>
    <w:rsid w:val="008525FC"/>
    <w:rsid w:val="00855CDA"/>
    <w:rsid w:val="00870FFE"/>
    <w:rsid w:val="00872F60"/>
    <w:rsid w:val="00887C18"/>
    <w:rsid w:val="008903DA"/>
    <w:rsid w:val="0089061F"/>
    <w:rsid w:val="008915DB"/>
    <w:rsid w:val="0089272E"/>
    <w:rsid w:val="008A249D"/>
    <w:rsid w:val="008B13FD"/>
    <w:rsid w:val="008D012D"/>
    <w:rsid w:val="008D0749"/>
    <w:rsid w:val="008D2CF1"/>
    <w:rsid w:val="008D7408"/>
    <w:rsid w:val="009013ED"/>
    <w:rsid w:val="0090232D"/>
    <w:rsid w:val="00905985"/>
    <w:rsid w:val="00905E2F"/>
    <w:rsid w:val="00906B76"/>
    <w:rsid w:val="009100B8"/>
    <w:rsid w:val="0092034D"/>
    <w:rsid w:val="0094581D"/>
    <w:rsid w:val="00951C9E"/>
    <w:rsid w:val="00955124"/>
    <w:rsid w:val="009656D0"/>
    <w:rsid w:val="009704A3"/>
    <w:rsid w:val="00973DE6"/>
    <w:rsid w:val="00974926"/>
    <w:rsid w:val="00996CFC"/>
    <w:rsid w:val="009B0800"/>
    <w:rsid w:val="009B2897"/>
    <w:rsid w:val="009B4073"/>
    <w:rsid w:val="009B610D"/>
    <w:rsid w:val="009C23C9"/>
    <w:rsid w:val="009D6046"/>
    <w:rsid w:val="009E10E4"/>
    <w:rsid w:val="009E69CE"/>
    <w:rsid w:val="009F6E18"/>
    <w:rsid w:val="00A02F01"/>
    <w:rsid w:val="00A04B5E"/>
    <w:rsid w:val="00A0630E"/>
    <w:rsid w:val="00A10631"/>
    <w:rsid w:val="00A10E0A"/>
    <w:rsid w:val="00A239B2"/>
    <w:rsid w:val="00A35257"/>
    <w:rsid w:val="00A42496"/>
    <w:rsid w:val="00A429C6"/>
    <w:rsid w:val="00A530F8"/>
    <w:rsid w:val="00A62021"/>
    <w:rsid w:val="00A649E1"/>
    <w:rsid w:val="00A7633F"/>
    <w:rsid w:val="00A82C21"/>
    <w:rsid w:val="00A83B4B"/>
    <w:rsid w:val="00A8677B"/>
    <w:rsid w:val="00AB0887"/>
    <w:rsid w:val="00AC3BF4"/>
    <w:rsid w:val="00AE0F61"/>
    <w:rsid w:val="00AE19B8"/>
    <w:rsid w:val="00AE3DAF"/>
    <w:rsid w:val="00AF392E"/>
    <w:rsid w:val="00B040D4"/>
    <w:rsid w:val="00B10367"/>
    <w:rsid w:val="00B30DA2"/>
    <w:rsid w:val="00B412F5"/>
    <w:rsid w:val="00B43226"/>
    <w:rsid w:val="00B56C43"/>
    <w:rsid w:val="00B665D1"/>
    <w:rsid w:val="00B76070"/>
    <w:rsid w:val="00B849F6"/>
    <w:rsid w:val="00B910E1"/>
    <w:rsid w:val="00B92059"/>
    <w:rsid w:val="00BA09D7"/>
    <w:rsid w:val="00BA3067"/>
    <w:rsid w:val="00BC32DA"/>
    <w:rsid w:val="00BD1F02"/>
    <w:rsid w:val="00BD2286"/>
    <w:rsid w:val="00BD3498"/>
    <w:rsid w:val="00BE556C"/>
    <w:rsid w:val="00BE5952"/>
    <w:rsid w:val="00BE7D33"/>
    <w:rsid w:val="00BF472D"/>
    <w:rsid w:val="00C07246"/>
    <w:rsid w:val="00C105D4"/>
    <w:rsid w:val="00C25DC2"/>
    <w:rsid w:val="00C25F70"/>
    <w:rsid w:val="00C31B60"/>
    <w:rsid w:val="00C345F1"/>
    <w:rsid w:val="00C35E60"/>
    <w:rsid w:val="00C37CCF"/>
    <w:rsid w:val="00C53D0F"/>
    <w:rsid w:val="00C652DB"/>
    <w:rsid w:val="00C86D03"/>
    <w:rsid w:val="00C96811"/>
    <w:rsid w:val="00CA34AF"/>
    <w:rsid w:val="00CB1826"/>
    <w:rsid w:val="00CD5DAE"/>
    <w:rsid w:val="00D00AE9"/>
    <w:rsid w:val="00D07541"/>
    <w:rsid w:val="00D12E15"/>
    <w:rsid w:val="00D3400B"/>
    <w:rsid w:val="00D355AF"/>
    <w:rsid w:val="00D37417"/>
    <w:rsid w:val="00D52513"/>
    <w:rsid w:val="00D57F23"/>
    <w:rsid w:val="00D85F11"/>
    <w:rsid w:val="00D8799D"/>
    <w:rsid w:val="00D90BEC"/>
    <w:rsid w:val="00D95B11"/>
    <w:rsid w:val="00D95BA6"/>
    <w:rsid w:val="00DA5D10"/>
    <w:rsid w:val="00DB5140"/>
    <w:rsid w:val="00DC167C"/>
    <w:rsid w:val="00DC2336"/>
    <w:rsid w:val="00DD0429"/>
    <w:rsid w:val="00DD582A"/>
    <w:rsid w:val="00DE2DFD"/>
    <w:rsid w:val="00DE42FD"/>
    <w:rsid w:val="00E11727"/>
    <w:rsid w:val="00E26425"/>
    <w:rsid w:val="00E51F44"/>
    <w:rsid w:val="00E55318"/>
    <w:rsid w:val="00E56B6F"/>
    <w:rsid w:val="00E578B2"/>
    <w:rsid w:val="00E57AA1"/>
    <w:rsid w:val="00E67611"/>
    <w:rsid w:val="00E82758"/>
    <w:rsid w:val="00E94749"/>
    <w:rsid w:val="00E94F71"/>
    <w:rsid w:val="00EA2821"/>
    <w:rsid w:val="00EA723A"/>
    <w:rsid w:val="00EB25B7"/>
    <w:rsid w:val="00EB4205"/>
    <w:rsid w:val="00EB6C76"/>
    <w:rsid w:val="00EB7CB2"/>
    <w:rsid w:val="00EC16ED"/>
    <w:rsid w:val="00ED6E72"/>
    <w:rsid w:val="00EE03BF"/>
    <w:rsid w:val="00EE23FB"/>
    <w:rsid w:val="00EE39DA"/>
    <w:rsid w:val="00EE4315"/>
    <w:rsid w:val="00EE592E"/>
    <w:rsid w:val="00EF68B2"/>
    <w:rsid w:val="00F0301B"/>
    <w:rsid w:val="00F21202"/>
    <w:rsid w:val="00F224AD"/>
    <w:rsid w:val="00F326F1"/>
    <w:rsid w:val="00F41693"/>
    <w:rsid w:val="00F42C72"/>
    <w:rsid w:val="00F523DB"/>
    <w:rsid w:val="00F6650A"/>
    <w:rsid w:val="00F71B6A"/>
    <w:rsid w:val="00F77451"/>
    <w:rsid w:val="00F948BB"/>
    <w:rsid w:val="00FA0AFF"/>
    <w:rsid w:val="00FA0DCB"/>
    <w:rsid w:val="00FA5353"/>
    <w:rsid w:val="00FA633F"/>
    <w:rsid w:val="00FB1465"/>
    <w:rsid w:val="00FB5094"/>
    <w:rsid w:val="00FC1BAA"/>
    <w:rsid w:val="00FD0D73"/>
    <w:rsid w:val="00FE3410"/>
    <w:rsid w:val="00FE68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5300"/>
  <w15:chartTrackingRefBased/>
  <w15:docId w15:val="{CCEDFD99-6219-4F05-8B04-604F2104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3A7"/>
    <w:pPr>
      <w:overflowPunct w:val="0"/>
      <w:autoSpaceDE w:val="0"/>
      <w:autoSpaceDN w:val="0"/>
      <w:adjustRightInd w:val="0"/>
      <w:spacing w:after="0" w:line="240" w:lineRule="auto"/>
    </w:pPr>
    <w:rPr>
      <w:rFonts w:ascii="Times New Roman" w:eastAsia="Times New Roman" w:hAnsi="Times New Roman" w:cs="Times New Roman"/>
      <w:sz w:val="20"/>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8453A7"/>
    <w:pPr>
      <w:overflowPunct/>
      <w:autoSpaceDE/>
      <w:autoSpaceDN/>
      <w:adjustRightInd/>
    </w:pPr>
    <w:rPr>
      <w:rFonts w:ascii="Bookman Old Style" w:hAnsi="Bookman Old Style"/>
      <w:szCs w:val="24"/>
      <w:lang w:val="hr-HR"/>
    </w:rPr>
  </w:style>
  <w:style w:type="character" w:customStyle="1" w:styleId="TijelotekstaChar">
    <w:name w:val="Tijelo teksta Char"/>
    <w:basedOn w:val="Zadanifontodlomka"/>
    <w:link w:val="Tijeloteksta"/>
    <w:rsid w:val="008453A7"/>
    <w:rPr>
      <w:rFonts w:ascii="Bookman Old Style" w:eastAsia="Times New Roman" w:hAnsi="Bookman Old Style" w:cs="Times New Roman"/>
      <w:sz w:val="20"/>
      <w:szCs w:val="24"/>
      <w:lang w:eastAsia="hr-HR"/>
    </w:rPr>
  </w:style>
  <w:style w:type="paragraph" w:customStyle="1" w:styleId="t-9-8">
    <w:name w:val="t-9-8"/>
    <w:basedOn w:val="Normal"/>
    <w:uiPriority w:val="99"/>
    <w:rsid w:val="008453A7"/>
    <w:pPr>
      <w:overflowPunct/>
      <w:autoSpaceDE/>
      <w:autoSpaceDN/>
      <w:adjustRightInd/>
      <w:spacing w:before="100" w:beforeAutospacing="1" w:after="100" w:afterAutospacing="1"/>
    </w:pPr>
    <w:rPr>
      <w:sz w:val="24"/>
      <w:szCs w:val="24"/>
      <w:lang w:val="hr-HR"/>
    </w:rPr>
  </w:style>
  <w:style w:type="paragraph" w:styleId="Odlomakpopisa">
    <w:name w:val="List Paragraph"/>
    <w:basedOn w:val="Normal"/>
    <w:uiPriority w:val="34"/>
    <w:qFormat/>
    <w:rsid w:val="008453A7"/>
    <w:pPr>
      <w:overflowPunct/>
      <w:autoSpaceDE/>
      <w:autoSpaceDN/>
      <w:adjustRightInd/>
      <w:ind w:left="720"/>
      <w:contextualSpacing/>
    </w:pPr>
    <w:rPr>
      <w:sz w:val="24"/>
      <w:szCs w:val="24"/>
      <w:lang w:val="hr-HR"/>
    </w:rPr>
  </w:style>
  <w:style w:type="paragraph" w:styleId="Podnoje">
    <w:name w:val="footer"/>
    <w:basedOn w:val="Normal"/>
    <w:link w:val="PodnojeChar"/>
    <w:uiPriority w:val="99"/>
    <w:unhideWhenUsed/>
    <w:rsid w:val="008453A7"/>
    <w:pPr>
      <w:tabs>
        <w:tab w:val="center" w:pos="4536"/>
        <w:tab w:val="right" w:pos="9072"/>
      </w:tabs>
    </w:pPr>
  </w:style>
  <w:style w:type="character" w:customStyle="1" w:styleId="PodnojeChar">
    <w:name w:val="Podnožje Char"/>
    <w:basedOn w:val="Zadanifontodlomka"/>
    <w:link w:val="Podnoje"/>
    <w:uiPriority w:val="99"/>
    <w:rsid w:val="008453A7"/>
    <w:rPr>
      <w:rFonts w:ascii="Times New Roman" w:eastAsia="Times New Roman" w:hAnsi="Times New Roman" w:cs="Times New Roman"/>
      <w:sz w:val="20"/>
      <w:szCs w:val="20"/>
      <w:lang w:val="en-GB" w:eastAsia="hr-HR"/>
    </w:rPr>
  </w:style>
  <w:style w:type="paragraph" w:styleId="Tekstbalonia">
    <w:name w:val="Balloon Text"/>
    <w:basedOn w:val="Normal"/>
    <w:link w:val="TekstbaloniaChar"/>
    <w:uiPriority w:val="99"/>
    <w:semiHidden/>
    <w:unhideWhenUsed/>
    <w:rsid w:val="000368A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368A2"/>
    <w:rPr>
      <w:rFonts w:ascii="Segoe UI" w:eastAsia="Times New Roman" w:hAnsi="Segoe UI" w:cs="Segoe UI"/>
      <w:sz w:val="18"/>
      <w:szCs w:val="18"/>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0291">
      <w:bodyDiv w:val="1"/>
      <w:marLeft w:val="0"/>
      <w:marRight w:val="0"/>
      <w:marTop w:val="0"/>
      <w:marBottom w:val="0"/>
      <w:divBdr>
        <w:top w:val="none" w:sz="0" w:space="0" w:color="auto"/>
        <w:left w:val="none" w:sz="0" w:space="0" w:color="auto"/>
        <w:bottom w:val="none" w:sz="0" w:space="0" w:color="auto"/>
        <w:right w:val="none" w:sz="0" w:space="0" w:color="auto"/>
      </w:divBdr>
    </w:div>
    <w:div w:id="305475214">
      <w:bodyDiv w:val="1"/>
      <w:marLeft w:val="0"/>
      <w:marRight w:val="0"/>
      <w:marTop w:val="0"/>
      <w:marBottom w:val="0"/>
      <w:divBdr>
        <w:top w:val="none" w:sz="0" w:space="0" w:color="auto"/>
        <w:left w:val="none" w:sz="0" w:space="0" w:color="auto"/>
        <w:bottom w:val="none" w:sz="0" w:space="0" w:color="auto"/>
        <w:right w:val="none" w:sz="0" w:space="0" w:color="auto"/>
      </w:divBdr>
    </w:div>
    <w:div w:id="683286439">
      <w:bodyDiv w:val="1"/>
      <w:marLeft w:val="0"/>
      <w:marRight w:val="0"/>
      <w:marTop w:val="0"/>
      <w:marBottom w:val="0"/>
      <w:divBdr>
        <w:top w:val="none" w:sz="0" w:space="0" w:color="auto"/>
        <w:left w:val="none" w:sz="0" w:space="0" w:color="auto"/>
        <w:bottom w:val="none" w:sz="0" w:space="0" w:color="auto"/>
        <w:right w:val="none" w:sz="0" w:space="0" w:color="auto"/>
      </w:divBdr>
    </w:div>
    <w:div w:id="1112937408">
      <w:bodyDiv w:val="1"/>
      <w:marLeft w:val="0"/>
      <w:marRight w:val="0"/>
      <w:marTop w:val="0"/>
      <w:marBottom w:val="0"/>
      <w:divBdr>
        <w:top w:val="none" w:sz="0" w:space="0" w:color="auto"/>
        <w:left w:val="none" w:sz="0" w:space="0" w:color="auto"/>
        <w:bottom w:val="none" w:sz="0" w:space="0" w:color="auto"/>
        <w:right w:val="none" w:sz="0" w:space="0" w:color="auto"/>
      </w:divBdr>
    </w:div>
    <w:div w:id="1460682325">
      <w:bodyDiv w:val="1"/>
      <w:marLeft w:val="0"/>
      <w:marRight w:val="0"/>
      <w:marTop w:val="0"/>
      <w:marBottom w:val="0"/>
      <w:divBdr>
        <w:top w:val="none" w:sz="0" w:space="0" w:color="auto"/>
        <w:left w:val="none" w:sz="0" w:space="0" w:color="auto"/>
        <w:bottom w:val="none" w:sz="0" w:space="0" w:color="auto"/>
        <w:right w:val="none" w:sz="0" w:space="0" w:color="auto"/>
      </w:divBdr>
    </w:div>
    <w:div w:id="17787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8771F-B090-4036-B62D-7F154760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Pages>
  <Words>1075</Words>
  <Characters>6128</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HZMO</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Bogović</dc:creator>
  <cp:keywords/>
  <dc:description/>
  <cp:lastModifiedBy>Mirjana Ugrin</cp:lastModifiedBy>
  <cp:revision>142</cp:revision>
  <cp:lastPrinted>2023-01-26T13:36:00Z</cp:lastPrinted>
  <dcterms:created xsi:type="dcterms:W3CDTF">2023-04-05T10:27:00Z</dcterms:created>
  <dcterms:modified xsi:type="dcterms:W3CDTF">2024-10-30T07:55:00Z</dcterms:modified>
</cp:coreProperties>
</file>